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434E8" w14:textId="77777777" w:rsidR="00736D08" w:rsidRPr="00736D08" w:rsidRDefault="00736D08" w:rsidP="008976FC">
      <w:pPr>
        <w:pStyle w:val="Heading2"/>
      </w:pPr>
      <w:bookmarkStart w:id="2" w:name="_Toc239176914"/>
      <w:r w:rsidRPr="00736D08">
        <w:t>The Role of RITS in Supporting Settlement in a Tokenised Ecosystem</w:t>
      </w:r>
    </w:p>
    <w:p w14:paraId="339498DB" w14:textId="1E571315" w:rsidR="006467D0" w:rsidRDefault="006467D0" w:rsidP="008976FC">
      <w:pPr>
        <w:pStyle w:val="Heading3"/>
      </w:pPr>
      <w:r>
        <w:t xml:space="preserve">Consultation </w:t>
      </w:r>
      <w:r w:rsidR="00FB6801">
        <w:t>r</w:t>
      </w:r>
      <w:r w:rsidR="00EC73D7">
        <w:t xml:space="preserve">esponse </w:t>
      </w:r>
      <w:r w:rsidR="00FB6801">
        <w:t>t</w:t>
      </w:r>
      <w:r w:rsidR="00EC73D7">
        <w:t>emplate</w:t>
      </w:r>
      <w:bookmarkEnd w:id="2"/>
    </w:p>
    <w:p w14:paraId="66B8E1AC" w14:textId="1364D25D" w:rsidR="006467D0" w:rsidRPr="008976FC" w:rsidRDefault="006467D0" w:rsidP="00EC73D7">
      <w:pPr>
        <w:pStyle w:val="BodyText"/>
        <w:rPr>
          <w:sz w:val="26"/>
          <w:szCs w:val="26"/>
        </w:rPr>
      </w:pPr>
      <w:r w:rsidRPr="008976FC">
        <w:rPr>
          <w:sz w:val="26"/>
          <w:szCs w:val="26"/>
        </w:rPr>
        <w:t xml:space="preserve">Please complete Parts 1 and 2, and send to </w:t>
      </w:r>
      <w:hyperlink r:id="rId13" w:history="1">
        <w:r w:rsidR="006046DC" w:rsidRPr="008976FC">
          <w:rPr>
            <w:rStyle w:val="Hyperlink"/>
            <w:sz w:val="26"/>
            <w:szCs w:val="26"/>
          </w:rPr>
          <w:t>TokenisationSettlementConsultation@rba.gov.au</w:t>
        </w:r>
      </w:hyperlink>
    </w:p>
    <w:p w14:paraId="3BA7E27A" w14:textId="77777777" w:rsidR="006467D0" w:rsidRDefault="006467D0" w:rsidP="008976FC">
      <w:pPr>
        <w:pStyle w:val="Heading3"/>
      </w:pPr>
      <w:r>
        <w:t>Part 1 – Respondent background</w:t>
      </w:r>
    </w:p>
    <w:p w14:paraId="240C76C1" w14:textId="1B1F15AF" w:rsidR="0059670E" w:rsidRDefault="00CC2523" w:rsidP="008976FC">
      <w:pPr>
        <w:pStyle w:val="Heading4"/>
        <w:rPr>
          <w:rStyle w:val="Strong"/>
          <w:rFonts w:asciiTheme="minorHAnsi" w:hAnsiTheme="minorHAnsi"/>
          <w:b w:val="0"/>
          <w:bCs/>
        </w:rPr>
      </w:pPr>
      <w:r>
        <w:rPr>
          <w:rStyle w:val="Strong"/>
          <w:rFonts w:asciiTheme="minorHAnsi" w:hAnsiTheme="minorHAnsi"/>
          <w:b w:val="0"/>
          <w:bCs/>
        </w:rPr>
        <w:t>Please provide the following information regarding your organisation</w:t>
      </w:r>
    </w:p>
    <w:tbl>
      <w:tblPr>
        <w:tblStyle w:val="TableGrid"/>
        <w:tblW w:w="0" w:type="auto"/>
        <w:tblLook w:val="04A0" w:firstRow="1" w:lastRow="0" w:firstColumn="1" w:lastColumn="0" w:noHBand="0" w:noVBand="1"/>
      </w:tblPr>
      <w:tblGrid>
        <w:gridCol w:w="4106"/>
        <w:gridCol w:w="5976"/>
      </w:tblGrid>
      <w:tr w:rsidR="00CC2523" w:rsidRPr="00CC2523" w14:paraId="43193A43" w14:textId="77777777" w:rsidTr="00CC2523">
        <w:tc>
          <w:tcPr>
            <w:tcW w:w="4106" w:type="dxa"/>
            <w:shd w:val="clear" w:color="auto" w:fill="E6FEFF" w:themeFill="background2"/>
          </w:tcPr>
          <w:p w14:paraId="4FDB1593" w14:textId="288ECDDA" w:rsidR="00CC2523" w:rsidRPr="00CC2523" w:rsidRDefault="00CC2523" w:rsidP="00CC2523">
            <w:pPr>
              <w:pStyle w:val="TableBody"/>
              <w:jc w:val="left"/>
              <w:rPr>
                <w:rStyle w:val="Strong"/>
                <w:rFonts w:asciiTheme="minorHAnsi" w:hAnsiTheme="minorHAnsi"/>
              </w:rPr>
            </w:pPr>
            <w:r>
              <w:rPr>
                <w:rStyle w:val="Strong"/>
                <w:rFonts w:asciiTheme="minorHAnsi" w:hAnsiTheme="minorHAnsi"/>
              </w:rPr>
              <w:t>Required information</w:t>
            </w:r>
          </w:p>
        </w:tc>
        <w:tc>
          <w:tcPr>
            <w:tcW w:w="5976" w:type="dxa"/>
            <w:shd w:val="clear" w:color="auto" w:fill="E6FEFF" w:themeFill="background2"/>
          </w:tcPr>
          <w:p w14:paraId="22D7926E" w14:textId="30266CCC" w:rsidR="00CC2523" w:rsidRPr="00CC2523" w:rsidRDefault="00CC2523" w:rsidP="00CC2523">
            <w:pPr>
              <w:pStyle w:val="TableBody"/>
              <w:jc w:val="left"/>
              <w:rPr>
                <w:b/>
                <w:bCs/>
              </w:rPr>
            </w:pPr>
            <w:r w:rsidRPr="00CC2523">
              <w:rPr>
                <w:b/>
                <w:bCs/>
              </w:rPr>
              <w:t>Response</w:t>
            </w:r>
          </w:p>
        </w:tc>
      </w:tr>
      <w:tr w:rsidR="00736D08" w14:paraId="297DC670" w14:textId="77777777" w:rsidTr="00736D08">
        <w:tc>
          <w:tcPr>
            <w:tcW w:w="4106" w:type="dxa"/>
          </w:tcPr>
          <w:p w14:paraId="0B714A3A" w14:textId="77777777" w:rsidR="00736D08" w:rsidRPr="00CC2523" w:rsidRDefault="00436A76" w:rsidP="00CC2523">
            <w:pPr>
              <w:pStyle w:val="TableBody"/>
              <w:jc w:val="left"/>
              <w:rPr>
                <w:rStyle w:val="Strong"/>
                <w:rFonts w:asciiTheme="minorHAnsi" w:hAnsiTheme="minorHAnsi"/>
                <w:b w:val="0"/>
                <w:bCs w:val="0"/>
              </w:rPr>
            </w:pPr>
            <w:r w:rsidRPr="00CC2523">
              <w:rPr>
                <w:rStyle w:val="Strong"/>
                <w:rFonts w:asciiTheme="minorHAnsi" w:hAnsiTheme="minorHAnsi"/>
                <w:b w:val="0"/>
                <w:bCs w:val="0"/>
              </w:rPr>
              <w:t>O</w:t>
            </w:r>
            <w:r w:rsidR="00736D08" w:rsidRPr="00CC2523">
              <w:rPr>
                <w:rStyle w:val="Strong"/>
                <w:rFonts w:asciiTheme="minorHAnsi" w:hAnsiTheme="minorHAnsi"/>
                <w:b w:val="0"/>
                <w:bCs w:val="0"/>
              </w:rPr>
              <w:t>rganisation name</w:t>
            </w:r>
          </w:p>
          <w:p w14:paraId="0C2CB77A" w14:textId="6482C74E" w:rsidR="00436A76" w:rsidRPr="00CC2523" w:rsidRDefault="00436A76" w:rsidP="00CC2523">
            <w:pPr>
              <w:pStyle w:val="TableBody"/>
              <w:jc w:val="left"/>
              <w:rPr>
                <w:rStyle w:val="Strong"/>
                <w:rFonts w:asciiTheme="minorHAnsi" w:hAnsiTheme="minorHAnsi"/>
                <w:b w:val="0"/>
                <w:bCs w:val="0"/>
              </w:rPr>
            </w:pPr>
          </w:p>
        </w:tc>
        <w:tc>
          <w:tcPr>
            <w:tcW w:w="5976" w:type="dxa"/>
          </w:tcPr>
          <w:p w14:paraId="2A87741A" w14:textId="77777777" w:rsidR="00736D08" w:rsidRDefault="00736D08" w:rsidP="00736D08">
            <w:pPr>
              <w:pStyle w:val="TableBody"/>
              <w:jc w:val="left"/>
            </w:pPr>
          </w:p>
        </w:tc>
      </w:tr>
      <w:tr w:rsidR="00736D08" w14:paraId="4A9A15F6" w14:textId="77777777" w:rsidTr="00736D08">
        <w:tc>
          <w:tcPr>
            <w:tcW w:w="4106" w:type="dxa"/>
          </w:tcPr>
          <w:p w14:paraId="1D6EC3AD" w14:textId="77777777" w:rsidR="00736D08" w:rsidRPr="00CC2523" w:rsidRDefault="00436A76" w:rsidP="00CC2523">
            <w:pPr>
              <w:pStyle w:val="TableBody"/>
              <w:jc w:val="left"/>
              <w:rPr>
                <w:rStyle w:val="Strong"/>
                <w:rFonts w:asciiTheme="minorHAnsi" w:hAnsiTheme="minorHAnsi"/>
                <w:b w:val="0"/>
                <w:bCs w:val="0"/>
              </w:rPr>
            </w:pPr>
            <w:r w:rsidRPr="00CC2523">
              <w:rPr>
                <w:rStyle w:val="Strong"/>
                <w:rFonts w:asciiTheme="minorHAnsi" w:hAnsiTheme="minorHAnsi"/>
                <w:b w:val="0"/>
                <w:bCs w:val="0"/>
              </w:rPr>
              <w:t>D</w:t>
            </w:r>
            <w:r w:rsidR="00736D08" w:rsidRPr="00CC2523">
              <w:rPr>
                <w:rStyle w:val="Strong"/>
                <w:rFonts w:asciiTheme="minorHAnsi" w:hAnsiTheme="minorHAnsi"/>
                <w:b w:val="0"/>
                <w:bCs w:val="0"/>
              </w:rPr>
              <w:t>escription of the organisation, and brief outline of the organisation’s interest in tokenisation</w:t>
            </w:r>
          </w:p>
          <w:p w14:paraId="59328AFB" w14:textId="72F58A4E" w:rsidR="00436A76" w:rsidRPr="00CC2523" w:rsidRDefault="00436A76" w:rsidP="00CC2523">
            <w:pPr>
              <w:pStyle w:val="TableBody"/>
              <w:jc w:val="left"/>
              <w:rPr>
                <w:rStyle w:val="Strong"/>
                <w:rFonts w:asciiTheme="minorHAnsi" w:hAnsiTheme="minorHAnsi"/>
                <w:b w:val="0"/>
                <w:bCs w:val="0"/>
              </w:rPr>
            </w:pPr>
          </w:p>
        </w:tc>
        <w:tc>
          <w:tcPr>
            <w:tcW w:w="5976" w:type="dxa"/>
          </w:tcPr>
          <w:p w14:paraId="030AA64A" w14:textId="77777777" w:rsidR="00736D08" w:rsidRDefault="00736D08" w:rsidP="00736D08">
            <w:pPr>
              <w:pStyle w:val="TableBody"/>
              <w:jc w:val="left"/>
            </w:pPr>
          </w:p>
        </w:tc>
      </w:tr>
      <w:tr w:rsidR="00736D08" w14:paraId="2BF40735" w14:textId="77777777" w:rsidTr="00736D08">
        <w:tc>
          <w:tcPr>
            <w:tcW w:w="4106" w:type="dxa"/>
          </w:tcPr>
          <w:p w14:paraId="229099A5" w14:textId="77777777" w:rsidR="00736D08" w:rsidRPr="00CC2523" w:rsidRDefault="00436A76" w:rsidP="00CC2523">
            <w:pPr>
              <w:pStyle w:val="TableBody"/>
              <w:jc w:val="left"/>
              <w:rPr>
                <w:rStyle w:val="Strong"/>
                <w:rFonts w:asciiTheme="minorHAnsi" w:hAnsiTheme="minorHAnsi"/>
                <w:b w:val="0"/>
                <w:bCs w:val="0"/>
              </w:rPr>
            </w:pPr>
            <w:r w:rsidRPr="00CC2523">
              <w:rPr>
                <w:rStyle w:val="Strong"/>
                <w:rFonts w:asciiTheme="minorHAnsi" w:hAnsiTheme="minorHAnsi"/>
                <w:b w:val="0"/>
                <w:bCs w:val="0"/>
              </w:rPr>
              <w:t>W</w:t>
            </w:r>
            <w:r w:rsidR="00736D08" w:rsidRPr="00CC2523">
              <w:rPr>
                <w:rStyle w:val="Strong"/>
                <w:rFonts w:asciiTheme="minorHAnsi" w:hAnsiTheme="minorHAnsi"/>
                <w:b w:val="0"/>
                <w:bCs w:val="0"/>
              </w:rPr>
              <w:t>hether your organisation agrees to be contacted by the RBA (if required) to discuss its responses to the consultation</w:t>
            </w:r>
          </w:p>
          <w:p w14:paraId="1449573D" w14:textId="12E39BEC" w:rsidR="00436A76" w:rsidRPr="00CC2523" w:rsidRDefault="00436A76" w:rsidP="00CC2523">
            <w:pPr>
              <w:pStyle w:val="TableBody"/>
              <w:jc w:val="left"/>
              <w:rPr>
                <w:rStyle w:val="Strong"/>
                <w:rFonts w:asciiTheme="minorHAnsi" w:hAnsiTheme="minorHAnsi"/>
                <w:b w:val="0"/>
                <w:bCs w:val="0"/>
              </w:rPr>
            </w:pPr>
          </w:p>
        </w:tc>
        <w:tc>
          <w:tcPr>
            <w:tcW w:w="5976" w:type="dxa"/>
          </w:tcPr>
          <w:p w14:paraId="5CA4739C" w14:textId="77777777" w:rsidR="00736D08" w:rsidRDefault="00736D08" w:rsidP="00736D08">
            <w:pPr>
              <w:pStyle w:val="TableBody"/>
              <w:jc w:val="left"/>
            </w:pPr>
          </w:p>
        </w:tc>
      </w:tr>
      <w:tr w:rsidR="00736D08" w14:paraId="30C06A92" w14:textId="77777777" w:rsidTr="00736D08">
        <w:tc>
          <w:tcPr>
            <w:tcW w:w="4106" w:type="dxa"/>
          </w:tcPr>
          <w:p w14:paraId="43B34EAD" w14:textId="77777777" w:rsidR="00736D08" w:rsidRPr="00CC2523" w:rsidRDefault="00436A76" w:rsidP="00CC2523">
            <w:pPr>
              <w:pStyle w:val="TableBody"/>
              <w:jc w:val="left"/>
              <w:rPr>
                <w:rStyle w:val="Strong"/>
                <w:rFonts w:asciiTheme="minorHAnsi" w:hAnsiTheme="minorHAnsi"/>
                <w:b w:val="0"/>
                <w:bCs w:val="0"/>
              </w:rPr>
            </w:pPr>
            <w:r w:rsidRPr="00CC2523">
              <w:rPr>
                <w:rStyle w:val="Strong"/>
                <w:rFonts w:asciiTheme="minorHAnsi" w:hAnsiTheme="minorHAnsi"/>
                <w:b w:val="0"/>
                <w:bCs w:val="0"/>
              </w:rPr>
              <w:t>C</w:t>
            </w:r>
            <w:r w:rsidR="00736D08" w:rsidRPr="00CC2523">
              <w:rPr>
                <w:rStyle w:val="Strong"/>
                <w:rFonts w:asciiTheme="minorHAnsi" w:hAnsiTheme="minorHAnsi"/>
                <w:b w:val="0"/>
                <w:bCs w:val="0"/>
              </w:rPr>
              <w:t>ontact person name, role and email address</w:t>
            </w:r>
          </w:p>
          <w:p w14:paraId="4BC5466F" w14:textId="11523531" w:rsidR="00436A76" w:rsidRPr="00CC2523" w:rsidRDefault="00436A76" w:rsidP="00CC2523">
            <w:pPr>
              <w:pStyle w:val="TableBody"/>
              <w:jc w:val="left"/>
              <w:rPr>
                <w:rStyle w:val="Strong"/>
                <w:rFonts w:asciiTheme="minorHAnsi" w:hAnsiTheme="minorHAnsi"/>
                <w:b w:val="0"/>
                <w:bCs w:val="0"/>
              </w:rPr>
            </w:pPr>
          </w:p>
        </w:tc>
        <w:tc>
          <w:tcPr>
            <w:tcW w:w="5976" w:type="dxa"/>
          </w:tcPr>
          <w:p w14:paraId="6A2BE36B" w14:textId="77777777" w:rsidR="00736D08" w:rsidRDefault="00736D08" w:rsidP="00736D08">
            <w:pPr>
              <w:pStyle w:val="TableBody"/>
              <w:jc w:val="left"/>
            </w:pPr>
          </w:p>
        </w:tc>
      </w:tr>
    </w:tbl>
    <w:p w14:paraId="42E356A4" w14:textId="77777777" w:rsidR="00C02538" w:rsidRDefault="00C02538" w:rsidP="008976FC">
      <w:pPr>
        <w:pStyle w:val="Heading3"/>
      </w:pPr>
    </w:p>
    <w:p w14:paraId="0A8F7D2B" w14:textId="77777777" w:rsidR="00C02538" w:rsidRDefault="00C02538">
      <w:pPr>
        <w:suppressAutoHyphens w:val="0"/>
        <w:spacing w:before="160"/>
        <w:rPr>
          <w:rFonts w:eastAsiaTheme="majorEastAsia" w:cstheme="majorBidi"/>
          <w:bCs/>
          <w:color w:val="0066AA" w:themeColor="text2"/>
          <w:sz w:val="35"/>
          <w:szCs w:val="35"/>
        </w:rPr>
      </w:pPr>
      <w:r>
        <w:br w:type="page"/>
      </w:r>
    </w:p>
    <w:p w14:paraId="6FD8DEBF" w14:textId="267FA952" w:rsidR="006467D0" w:rsidRDefault="006467D0" w:rsidP="008976FC">
      <w:pPr>
        <w:pStyle w:val="Heading3"/>
      </w:pPr>
      <w:r>
        <w:lastRenderedPageBreak/>
        <w:t>Part 2 – Consultation</w:t>
      </w:r>
      <w:r w:rsidR="001128C8">
        <w:t xml:space="preserve"> questions</w:t>
      </w:r>
    </w:p>
    <w:p w14:paraId="0736A81A" w14:textId="055A9948" w:rsidR="00CC2523" w:rsidRDefault="00CC2523" w:rsidP="008976FC">
      <w:pPr>
        <w:pStyle w:val="Heading4"/>
      </w:pPr>
      <w:r w:rsidRPr="00587C08">
        <w:t>How RITS could support cash settlement in tokenised wholesale asset markets</w:t>
      </w:r>
    </w:p>
    <w:tbl>
      <w:tblPr>
        <w:tblStyle w:val="TableGrid"/>
        <w:tblW w:w="0" w:type="auto"/>
        <w:tblLook w:val="04A0" w:firstRow="1" w:lastRow="0" w:firstColumn="1" w:lastColumn="0" w:noHBand="0" w:noVBand="1"/>
      </w:tblPr>
      <w:tblGrid>
        <w:gridCol w:w="4106"/>
        <w:gridCol w:w="5976"/>
      </w:tblGrid>
      <w:tr w:rsidR="00CC2523" w:rsidRPr="00C02538" w14:paraId="0AD24EDD" w14:textId="77777777" w:rsidTr="008976FC">
        <w:tc>
          <w:tcPr>
            <w:tcW w:w="4106" w:type="dxa"/>
            <w:shd w:val="clear" w:color="auto" w:fill="E6FEFF" w:themeFill="background2"/>
          </w:tcPr>
          <w:p w14:paraId="4FEAFF36" w14:textId="2CCC1653" w:rsidR="00CC2523" w:rsidRPr="00C02538" w:rsidRDefault="00CC2523" w:rsidP="00CC2523">
            <w:pPr>
              <w:pStyle w:val="TableBody"/>
              <w:jc w:val="left"/>
              <w:rPr>
                <w:rStyle w:val="EmphasisStrong"/>
                <w:rFonts w:asciiTheme="minorHAnsi" w:hAnsiTheme="minorHAnsi"/>
                <w:i w:val="0"/>
                <w:iCs w:val="0"/>
                <w:szCs w:val="20"/>
              </w:rPr>
            </w:pPr>
            <w:r w:rsidRPr="00C02538">
              <w:rPr>
                <w:rStyle w:val="EmphasisStrong"/>
                <w:rFonts w:asciiTheme="minorHAnsi" w:hAnsiTheme="minorHAnsi"/>
                <w:i w:val="0"/>
                <w:iCs w:val="0"/>
                <w:szCs w:val="20"/>
              </w:rPr>
              <w:t>Q</w:t>
            </w:r>
            <w:r w:rsidR="008976FC" w:rsidRPr="00C02538">
              <w:rPr>
                <w:rStyle w:val="EmphasisStrong"/>
                <w:rFonts w:asciiTheme="minorHAnsi" w:hAnsiTheme="minorHAnsi"/>
                <w:i w:val="0"/>
                <w:iCs w:val="0"/>
                <w:szCs w:val="20"/>
              </w:rPr>
              <w:t>uestion 1</w:t>
            </w:r>
          </w:p>
        </w:tc>
        <w:tc>
          <w:tcPr>
            <w:tcW w:w="5976" w:type="dxa"/>
            <w:shd w:val="clear" w:color="auto" w:fill="E6FEFF" w:themeFill="background2"/>
          </w:tcPr>
          <w:p w14:paraId="054D8ACB" w14:textId="2C81496B" w:rsidR="00CC2523" w:rsidRPr="00C02538" w:rsidRDefault="00CC2523" w:rsidP="00CC2523">
            <w:pPr>
              <w:pStyle w:val="TableBody"/>
              <w:jc w:val="left"/>
              <w:rPr>
                <w:b/>
                <w:bCs/>
                <w:szCs w:val="20"/>
              </w:rPr>
            </w:pPr>
            <w:r w:rsidRPr="00C02538">
              <w:rPr>
                <w:b/>
                <w:bCs/>
                <w:szCs w:val="20"/>
              </w:rPr>
              <w:t>Response</w:t>
            </w:r>
          </w:p>
        </w:tc>
      </w:tr>
      <w:tr w:rsidR="00CC2523" w:rsidRPr="00C02538" w14:paraId="60BD55AC" w14:textId="77777777" w:rsidTr="00976732">
        <w:tc>
          <w:tcPr>
            <w:tcW w:w="4106" w:type="dxa"/>
          </w:tcPr>
          <w:p w14:paraId="663576AB" w14:textId="77777777" w:rsidR="00CC2523" w:rsidRPr="00C02538" w:rsidRDefault="00CC2523" w:rsidP="00CC2523">
            <w:pPr>
              <w:pStyle w:val="BodyText"/>
              <w:rPr>
                <w:sz w:val="20"/>
                <w:szCs w:val="20"/>
              </w:rPr>
            </w:pPr>
            <w:r w:rsidRPr="00C02538">
              <w:rPr>
                <w:sz w:val="20"/>
                <w:szCs w:val="20"/>
              </w:rPr>
              <w:t>What DvP synchronisation models (asset lock, central bank reserves lock, or asset and central bank reserves lock) should RITS and/or the FSS be capable of supporting? Please include in your response:</w:t>
            </w:r>
          </w:p>
          <w:p w14:paraId="2C1671A9" w14:textId="77777777" w:rsidR="00CC2523" w:rsidRPr="00C02538" w:rsidRDefault="00CC2523" w:rsidP="00CC2523">
            <w:pPr>
              <w:pStyle w:val="ListBullet"/>
              <w:rPr>
                <w:sz w:val="20"/>
                <w:szCs w:val="20"/>
              </w:rPr>
            </w:pPr>
            <w:r w:rsidRPr="00C02538">
              <w:rPr>
                <w:sz w:val="20"/>
                <w:szCs w:val="20"/>
              </w:rPr>
              <w:t>A description of the current and anticipated use cases the models would support.</w:t>
            </w:r>
          </w:p>
          <w:p w14:paraId="74133DAD" w14:textId="77777777" w:rsidR="00CC2523" w:rsidRPr="00C02538" w:rsidRDefault="00CC2523" w:rsidP="00CC2523">
            <w:pPr>
              <w:pStyle w:val="ListBullet"/>
              <w:rPr>
                <w:sz w:val="20"/>
                <w:szCs w:val="20"/>
              </w:rPr>
            </w:pPr>
            <w:r w:rsidRPr="00C02538">
              <w:rPr>
                <w:sz w:val="20"/>
                <w:szCs w:val="20"/>
              </w:rPr>
              <w:t>The timeframe within which they should be supported (1–3 years, 3–5 years, or 5+ years).</w:t>
            </w:r>
          </w:p>
          <w:p w14:paraId="21321B86" w14:textId="77777777" w:rsidR="00CC2523" w:rsidRPr="00C02538" w:rsidRDefault="00CC2523" w:rsidP="00CC2523">
            <w:pPr>
              <w:pStyle w:val="ListBullet"/>
              <w:rPr>
                <w:sz w:val="20"/>
                <w:szCs w:val="20"/>
              </w:rPr>
            </w:pPr>
            <w:r w:rsidRPr="00C02538">
              <w:rPr>
                <w:sz w:val="20"/>
                <w:szCs w:val="20"/>
              </w:rPr>
              <w:t>The advantages of your preferred model for your use case(s) compared with the alternative models.</w:t>
            </w:r>
          </w:p>
          <w:p w14:paraId="13A06B11" w14:textId="77777777" w:rsidR="00CC2523" w:rsidRPr="00C02538" w:rsidRDefault="00CC2523" w:rsidP="00976732">
            <w:pPr>
              <w:pStyle w:val="TableBody"/>
              <w:jc w:val="left"/>
              <w:rPr>
                <w:rStyle w:val="Strong"/>
                <w:szCs w:val="20"/>
              </w:rPr>
            </w:pPr>
          </w:p>
        </w:tc>
        <w:tc>
          <w:tcPr>
            <w:tcW w:w="5976" w:type="dxa"/>
          </w:tcPr>
          <w:p w14:paraId="0C3823AD" w14:textId="77777777" w:rsidR="00CC2523" w:rsidRPr="00C02538" w:rsidRDefault="00CC2523" w:rsidP="00976732">
            <w:pPr>
              <w:pStyle w:val="TableBody"/>
              <w:jc w:val="left"/>
              <w:rPr>
                <w:szCs w:val="20"/>
              </w:rPr>
            </w:pPr>
          </w:p>
        </w:tc>
      </w:tr>
      <w:tr w:rsidR="008976FC" w:rsidRPr="00C02538" w14:paraId="08CCD319" w14:textId="77777777" w:rsidTr="00976732">
        <w:tc>
          <w:tcPr>
            <w:tcW w:w="4106" w:type="dxa"/>
            <w:shd w:val="clear" w:color="auto" w:fill="E6FEFF" w:themeFill="background2"/>
          </w:tcPr>
          <w:p w14:paraId="18276793" w14:textId="184FAA70" w:rsidR="008976FC" w:rsidRPr="00C02538" w:rsidRDefault="008976FC" w:rsidP="00976732">
            <w:pPr>
              <w:pStyle w:val="TableBody"/>
              <w:jc w:val="left"/>
              <w:rPr>
                <w:rStyle w:val="EmphasisStrong"/>
                <w:rFonts w:asciiTheme="minorHAnsi" w:hAnsiTheme="minorHAnsi"/>
                <w:i w:val="0"/>
                <w:iCs w:val="0"/>
                <w:szCs w:val="20"/>
              </w:rPr>
            </w:pPr>
            <w:r w:rsidRPr="00C02538">
              <w:rPr>
                <w:rStyle w:val="EmphasisStrong"/>
                <w:rFonts w:asciiTheme="minorHAnsi" w:hAnsiTheme="minorHAnsi"/>
                <w:i w:val="0"/>
                <w:iCs w:val="0"/>
                <w:szCs w:val="20"/>
              </w:rPr>
              <w:t xml:space="preserve">Question </w:t>
            </w:r>
            <w:r w:rsidRPr="00C02538">
              <w:rPr>
                <w:rStyle w:val="EmphasisStrong"/>
                <w:rFonts w:asciiTheme="minorHAnsi" w:hAnsiTheme="minorHAnsi"/>
                <w:i w:val="0"/>
                <w:iCs w:val="0"/>
                <w:szCs w:val="20"/>
              </w:rPr>
              <w:t>2</w:t>
            </w:r>
          </w:p>
        </w:tc>
        <w:tc>
          <w:tcPr>
            <w:tcW w:w="5976" w:type="dxa"/>
            <w:shd w:val="clear" w:color="auto" w:fill="E6FEFF" w:themeFill="background2"/>
          </w:tcPr>
          <w:p w14:paraId="3ABD3CA8" w14:textId="77777777" w:rsidR="008976FC" w:rsidRPr="00C02538" w:rsidRDefault="008976FC" w:rsidP="00976732">
            <w:pPr>
              <w:pStyle w:val="TableBody"/>
              <w:jc w:val="left"/>
              <w:rPr>
                <w:b/>
                <w:bCs/>
                <w:szCs w:val="20"/>
              </w:rPr>
            </w:pPr>
            <w:r w:rsidRPr="00C02538">
              <w:rPr>
                <w:b/>
                <w:bCs/>
                <w:szCs w:val="20"/>
              </w:rPr>
              <w:t>Response</w:t>
            </w:r>
          </w:p>
        </w:tc>
      </w:tr>
      <w:tr w:rsidR="00CC2523" w:rsidRPr="00C02538" w14:paraId="13187C58" w14:textId="77777777" w:rsidTr="00976732">
        <w:tc>
          <w:tcPr>
            <w:tcW w:w="4106" w:type="dxa"/>
          </w:tcPr>
          <w:p w14:paraId="138B5FC7" w14:textId="77777777" w:rsidR="00CC2523" w:rsidRPr="00C02538" w:rsidRDefault="00CC2523" w:rsidP="00CC2523">
            <w:pPr>
              <w:pStyle w:val="BodyText"/>
              <w:rPr>
                <w:sz w:val="20"/>
                <w:szCs w:val="20"/>
              </w:rPr>
            </w:pPr>
            <w:r w:rsidRPr="00C02538">
              <w:rPr>
                <w:sz w:val="20"/>
                <w:szCs w:val="20"/>
              </w:rPr>
              <w:t>What types of synchronisation arrangements (asset platform-led, third-party or central bank-supported) would best support your use cases? Please include in your response:</w:t>
            </w:r>
          </w:p>
          <w:p w14:paraId="64E61A73" w14:textId="77777777" w:rsidR="00CC2523" w:rsidRPr="00C02538" w:rsidRDefault="00CC2523" w:rsidP="00CC2523">
            <w:pPr>
              <w:pStyle w:val="ListBullet"/>
              <w:rPr>
                <w:sz w:val="20"/>
                <w:szCs w:val="20"/>
                <w:lang w:val="en-GB"/>
              </w:rPr>
            </w:pPr>
            <w:r w:rsidRPr="00C02538">
              <w:rPr>
                <w:sz w:val="20"/>
                <w:szCs w:val="20"/>
              </w:rPr>
              <w:t>Which current and anticipated use cases are best suited to each type of arrangement and why? Please explain whether operational, governance or scalability requirements drive your preference and whether different arrangements may be appropriate at different stages of market development.</w:t>
            </w:r>
          </w:p>
          <w:p w14:paraId="350A0932" w14:textId="77777777" w:rsidR="00CC2523" w:rsidRPr="00C02538" w:rsidRDefault="00CC2523" w:rsidP="00CC2523">
            <w:pPr>
              <w:pStyle w:val="ListBullet"/>
              <w:rPr>
                <w:rFonts w:asciiTheme="majorHAnsi" w:hAnsiTheme="majorHAnsi"/>
                <w:b/>
                <w:bCs/>
                <w:sz w:val="20"/>
                <w:szCs w:val="20"/>
              </w:rPr>
            </w:pPr>
            <w:r w:rsidRPr="00C02538">
              <w:rPr>
                <w:sz w:val="20"/>
                <w:szCs w:val="20"/>
              </w:rPr>
              <w:t>If central-bank supported arrangements are required, what functions would provide the greatest value (e.g. technical interface, workflow coordination, reservation management, exceptions handling).</w:t>
            </w:r>
          </w:p>
          <w:p w14:paraId="5FD64A72" w14:textId="6A91A0B7" w:rsidR="00CC2523" w:rsidRPr="00C02538" w:rsidRDefault="00CC2523" w:rsidP="00CC2523">
            <w:pPr>
              <w:pStyle w:val="ListBullet"/>
              <w:numPr>
                <w:ilvl w:val="0"/>
                <w:numId w:val="0"/>
              </w:numPr>
              <w:rPr>
                <w:rStyle w:val="Strong"/>
                <w:sz w:val="20"/>
                <w:szCs w:val="20"/>
              </w:rPr>
            </w:pPr>
          </w:p>
        </w:tc>
        <w:tc>
          <w:tcPr>
            <w:tcW w:w="5976" w:type="dxa"/>
          </w:tcPr>
          <w:p w14:paraId="3AF2E3C3" w14:textId="77777777" w:rsidR="00CC2523" w:rsidRPr="00C02538" w:rsidRDefault="00CC2523" w:rsidP="00976732">
            <w:pPr>
              <w:pStyle w:val="TableBody"/>
              <w:jc w:val="left"/>
              <w:rPr>
                <w:szCs w:val="20"/>
              </w:rPr>
            </w:pPr>
          </w:p>
        </w:tc>
      </w:tr>
    </w:tbl>
    <w:p w14:paraId="5400AC85" w14:textId="77777777" w:rsidR="00D04D1C" w:rsidRDefault="00D04D1C">
      <w:r>
        <w:br w:type="page"/>
      </w:r>
    </w:p>
    <w:tbl>
      <w:tblPr>
        <w:tblStyle w:val="TableGrid"/>
        <w:tblW w:w="0" w:type="auto"/>
        <w:tblLook w:val="04A0" w:firstRow="1" w:lastRow="0" w:firstColumn="1" w:lastColumn="0" w:noHBand="0" w:noVBand="1"/>
      </w:tblPr>
      <w:tblGrid>
        <w:gridCol w:w="4106"/>
        <w:gridCol w:w="5976"/>
      </w:tblGrid>
      <w:tr w:rsidR="008976FC" w:rsidRPr="00C02538" w14:paraId="585CF768" w14:textId="77777777" w:rsidTr="00976732">
        <w:tc>
          <w:tcPr>
            <w:tcW w:w="4106" w:type="dxa"/>
            <w:shd w:val="clear" w:color="auto" w:fill="E6FEFF" w:themeFill="background2"/>
          </w:tcPr>
          <w:p w14:paraId="1710D146" w14:textId="726CD3A7" w:rsidR="008976FC" w:rsidRPr="00C02538" w:rsidRDefault="008976FC" w:rsidP="00976732">
            <w:pPr>
              <w:pStyle w:val="TableBody"/>
              <w:jc w:val="left"/>
              <w:rPr>
                <w:rStyle w:val="EmphasisStrong"/>
                <w:rFonts w:asciiTheme="minorHAnsi" w:hAnsiTheme="minorHAnsi"/>
                <w:i w:val="0"/>
                <w:iCs w:val="0"/>
                <w:szCs w:val="20"/>
              </w:rPr>
            </w:pPr>
            <w:r w:rsidRPr="00C02538">
              <w:rPr>
                <w:rStyle w:val="EmphasisStrong"/>
                <w:rFonts w:asciiTheme="minorHAnsi" w:hAnsiTheme="minorHAnsi"/>
                <w:i w:val="0"/>
                <w:iCs w:val="0"/>
                <w:szCs w:val="20"/>
              </w:rPr>
              <w:lastRenderedPageBreak/>
              <w:t xml:space="preserve">Question </w:t>
            </w:r>
            <w:r w:rsidRPr="00C02538">
              <w:rPr>
                <w:rStyle w:val="EmphasisStrong"/>
                <w:rFonts w:asciiTheme="minorHAnsi" w:hAnsiTheme="minorHAnsi"/>
                <w:i w:val="0"/>
                <w:iCs w:val="0"/>
                <w:szCs w:val="20"/>
              </w:rPr>
              <w:t>3</w:t>
            </w:r>
          </w:p>
        </w:tc>
        <w:tc>
          <w:tcPr>
            <w:tcW w:w="5976" w:type="dxa"/>
            <w:shd w:val="clear" w:color="auto" w:fill="E6FEFF" w:themeFill="background2"/>
          </w:tcPr>
          <w:p w14:paraId="7B39180F" w14:textId="77777777" w:rsidR="008976FC" w:rsidRPr="00C02538" w:rsidRDefault="008976FC" w:rsidP="00976732">
            <w:pPr>
              <w:pStyle w:val="TableBody"/>
              <w:jc w:val="left"/>
              <w:rPr>
                <w:b/>
                <w:bCs/>
                <w:szCs w:val="20"/>
              </w:rPr>
            </w:pPr>
            <w:r w:rsidRPr="00C02538">
              <w:rPr>
                <w:b/>
                <w:bCs/>
                <w:szCs w:val="20"/>
              </w:rPr>
              <w:t>Response</w:t>
            </w:r>
          </w:p>
        </w:tc>
      </w:tr>
      <w:tr w:rsidR="008976FC" w:rsidRPr="00C02538" w14:paraId="0027EF37" w14:textId="77777777" w:rsidTr="00976732">
        <w:tc>
          <w:tcPr>
            <w:tcW w:w="4106" w:type="dxa"/>
          </w:tcPr>
          <w:p w14:paraId="1774843D" w14:textId="77777777" w:rsidR="008976FC" w:rsidRPr="00C02538" w:rsidRDefault="008976FC" w:rsidP="008976FC">
            <w:pPr>
              <w:pStyle w:val="BodyText"/>
              <w:ind w:right="175"/>
              <w:rPr>
                <w:sz w:val="20"/>
                <w:szCs w:val="20"/>
              </w:rPr>
            </w:pPr>
            <w:r w:rsidRPr="00C02538">
              <w:rPr>
                <w:sz w:val="20"/>
                <w:szCs w:val="20"/>
              </w:rPr>
              <w:t>To what extent do existing RITS and FSS capabilities and services enable the DvP synchronisation models and synchronisation arrangements that are needed to support current and anticipated use cases? This includes:</w:t>
            </w:r>
          </w:p>
          <w:p w14:paraId="6C01E6AF" w14:textId="77777777" w:rsidR="008976FC" w:rsidRPr="00C02538" w:rsidRDefault="008976FC" w:rsidP="008976FC">
            <w:pPr>
              <w:pStyle w:val="ListNumber2"/>
              <w:numPr>
                <w:ilvl w:val="1"/>
                <w:numId w:val="18"/>
              </w:numPr>
              <w:ind w:left="458" w:right="175" w:hanging="458"/>
              <w:rPr>
                <w:sz w:val="20"/>
                <w:szCs w:val="20"/>
              </w:rPr>
            </w:pPr>
            <w:r w:rsidRPr="00C02538">
              <w:rPr>
                <w:sz w:val="20"/>
                <w:szCs w:val="20"/>
              </w:rPr>
              <w:t>Existing core settlement and reservation services.</w:t>
            </w:r>
          </w:p>
          <w:p w14:paraId="1FFBAF34" w14:textId="77777777" w:rsidR="008976FC" w:rsidRPr="00C02538" w:rsidRDefault="008976FC" w:rsidP="008976FC">
            <w:pPr>
              <w:pStyle w:val="ListNumber2"/>
              <w:numPr>
                <w:ilvl w:val="1"/>
                <w:numId w:val="18"/>
              </w:numPr>
              <w:ind w:left="458" w:right="175" w:hanging="458"/>
              <w:rPr>
                <w:sz w:val="20"/>
                <w:szCs w:val="20"/>
              </w:rPr>
            </w:pPr>
            <w:r w:rsidRPr="00C02538">
              <w:rPr>
                <w:sz w:val="20"/>
                <w:szCs w:val="20"/>
              </w:rPr>
              <w:t>Existing options for submitting settlement instructions to RITS or the FSS (feeder systems, batches, LVSS).</w:t>
            </w:r>
          </w:p>
          <w:p w14:paraId="157D1976" w14:textId="77777777" w:rsidR="008976FC" w:rsidRPr="00C02538" w:rsidRDefault="008976FC" w:rsidP="008976FC">
            <w:pPr>
              <w:pStyle w:val="ListNumber2"/>
              <w:numPr>
                <w:ilvl w:val="1"/>
                <w:numId w:val="18"/>
              </w:numPr>
              <w:ind w:left="458" w:right="175" w:hanging="458"/>
              <w:rPr>
                <w:sz w:val="20"/>
                <w:szCs w:val="20"/>
              </w:rPr>
            </w:pPr>
            <w:r w:rsidRPr="00C02538">
              <w:rPr>
                <w:sz w:val="20"/>
                <w:szCs w:val="20"/>
              </w:rPr>
              <w:t xml:space="preserve">Connectivity and messaging, and information and notification arrangements. </w:t>
            </w:r>
          </w:p>
          <w:p w14:paraId="7B4686DA" w14:textId="77777777" w:rsidR="008976FC" w:rsidRPr="00C02538" w:rsidRDefault="008976FC" w:rsidP="008976FC">
            <w:pPr>
              <w:pStyle w:val="BodyText"/>
              <w:ind w:right="175"/>
              <w:rPr>
                <w:sz w:val="20"/>
                <w:szCs w:val="20"/>
              </w:rPr>
            </w:pPr>
            <w:r w:rsidRPr="00C02538">
              <w:rPr>
                <w:sz w:val="20"/>
                <w:szCs w:val="20"/>
              </w:rPr>
              <w:t>Please include in your response:</w:t>
            </w:r>
          </w:p>
          <w:p w14:paraId="5BB041DE" w14:textId="77777777" w:rsidR="008976FC" w:rsidRPr="00C02538" w:rsidRDefault="008976FC" w:rsidP="008976FC">
            <w:pPr>
              <w:pStyle w:val="ListBullet"/>
              <w:rPr>
                <w:sz w:val="20"/>
                <w:szCs w:val="20"/>
              </w:rPr>
            </w:pPr>
            <w:r w:rsidRPr="00C02538">
              <w:rPr>
                <w:sz w:val="20"/>
                <w:szCs w:val="20"/>
              </w:rPr>
              <w:t>Which use cases can, or cannot, be adequately supported using existing functionality, and why.</w:t>
            </w:r>
          </w:p>
          <w:p w14:paraId="13DBD86A" w14:textId="77777777" w:rsidR="008976FC" w:rsidRPr="00C02538" w:rsidRDefault="008976FC" w:rsidP="008976FC">
            <w:pPr>
              <w:pStyle w:val="ListBullet"/>
              <w:rPr>
                <w:sz w:val="20"/>
                <w:szCs w:val="20"/>
              </w:rPr>
            </w:pPr>
            <w:r w:rsidRPr="00C02538">
              <w:rPr>
                <w:sz w:val="20"/>
                <w:szCs w:val="20"/>
              </w:rPr>
              <w:t xml:space="preserve">Current gaps or limitations. </w:t>
            </w:r>
          </w:p>
          <w:p w14:paraId="740A0A29" w14:textId="77777777" w:rsidR="008976FC" w:rsidRPr="00C02538" w:rsidRDefault="008976FC" w:rsidP="008976FC">
            <w:pPr>
              <w:pStyle w:val="ListBullet"/>
              <w:rPr>
                <w:rFonts w:ascii="Myriad Pro Light" w:hAnsi="Myriad Pro Light"/>
                <w:bCs/>
                <w:iCs/>
                <w:sz w:val="20"/>
                <w:szCs w:val="20"/>
              </w:rPr>
            </w:pPr>
            <w:r w:rsidRPr="00C02538">
              <w:rPr>
                <w:sz w:val="20"/>
                <w:szCs w:val="20"/>
              </w:rPr>
              <w:t>Operational and implementation challenges.</w:t>
            </w:r>
          </w:p>
          <w:p w14:paraId="4592E737" w14:textId="77777777" w:rsidR="008976FC" w:rsidRPr="00C02538" w:rsidRDefault="008976FC" w:rsidP="00CC2523">
            <w:pPr>
              <w:pStyle w:val="BodyText"/>
              <w:rPr>
                <w:sz w:val="20"/>
                <w:szCs w:val="20"/>
              </w:rPr>
            </w:pPr>
          </w:p>
        </w:tc>
        <w:tc>
          <w:tcPr>
            <w:tcW w:w="5976" w:type="dxa"/>
          </w:tcPr>
          <w:p w14:paraId="2FBCFC4D" w14:textId="77777777" w:rsidR="008976FC" w:rsidRPr="00C02538" w:rsidRDefault="008976FC" w:rsidP="00976732">
            <w:pPr>
              <w:pStyle w:val="TableBody"/>
              <w:jc w:val="left"/>
              <w:rPr>
                <w:szCs w:val="20"/>
              </w:rPr>
            </w:pPr>
          </w:p>
        </w:tc>
      </w:tr>
      <w:tr w:rsidR="008976FC" w:rsidRPr="00C02538" w14:paraId="4195B559" w14:textId="77777777" w:rsidTr="00976732">
        <w:tc>
          <w:tcPr>
            <w:tcW w:w="4106" w:type="dxa"/>
            <w:shd w:val="clear" w:color="auto" w:fill="E6FEFF" w:themeFill="background2"/>
          </w:tcPr>
          <w:p w14:paraId="61E59F81" w14:textId="134DD6C7" w:rsidR="008976FC" w:rsidRPr="00C02538" w:rsidRDefault="008976FC" w:rsidP="00976732">
            <w:pPr>
              <w:pStyle w:val="TableBody"/>
              <w:jc w:val="left"/>
              <w:rPr>
                <w:rStyle w:val="EmphasisStrong"/>
                <w:rFonts w:asciiTheme="minorHAnsi" w:hAnsiTheme="minorHAnsi"/>
                <w:i w:val="0"/>
                <w:iCs w:val="0"/>
                <w:szCs w:val="20"/>
              </w:rPr>
            </w:pPr>
            <w:r w:rsidRPr="00C02538">
              <w:rPr>
                <w:rStyle w:val="EmphasisStrong"/>
                <w:rFonts w:asciiTheme="minorHAnsi" w:hAnsiTheme="minorHAnsi"/>
                <w:i w:val="0"/>
                <w:iCs w:val="0"/>
                <w:szCs w:val="20"/>
              </w:rPr>
              <w:t xml:space="preserve">Question </w:t>
            </w:r>
            <w:r w:rsidRPr="00C02538">
              <w:rPr>
                <w:rStyle w:val="EmphasisStrong"/>
                <w:rFonts w:asciiTheme="minorHAnsi" w:hAnsiTheme="minorHAnsi"/>
                <w:i w:val="0"/>
                <w:iCs w:val="0"/>
                <w:szCs w:val="20"/>
              </w:rPr>
              <w:t>4</w:t>
            </w:r>
          </w:p>
        </w:tc>
        <w:tc>
          <w:tcPr>
            <w:tcW w:w="5976" w:type="dxa"/>
            <w:shd w:val="clear" w:color="auto" w:fill="E6FEFF" w:themeFill="background2"/>
          </w:tcPr>
          <w:p w14:paraId="4124F347" w14:textId="77777777" w:rsidR="008976FC" w:rsidRPr="00C02538" w:rsidRDefault="008976FC" w:rsidP="00976732">
            <w:pPr>
              <w:pStyle w:val="TableBody"/>
              <w:jc w:val="left"/>
              <w:rPr>
                <w:b/>
                <w:bCs/>
                <w:szCs w:val="20"/>
              </w:rPr>
            </w:pPr>
            <w:r w:rsidRPr="00C02538">
              <w:rPr>
                <w:b/>
                <w:bCs/>
                <w:szCs w:val="20"/>
              </w:rPr>
              <w:t>Response</w:t>
            </w:r>
          </w:p>
        </w:tc>
      </w:tr>
      <w:tr w:rsidR="00CC2523" w:rsidRPr="00C02538" w14:paraId="76058D79" w14:textId="77777777" w:rsidTr="00976732">
        <w:tc>
          <w:tcPr>
            <w:tcW w:w="4106" w:type="dxa"/>
          </w:tcPr>
          <w:p w14:paraId="46786E3F" w14:textId="77777777" w:rsidR="008976FC" w:rsidRPr="00C02538" w:rsidRDefault="008976FC" w:rsidP="008976FC">
            <w:pPr>
              <w:pStyle w:val="BodyText"/>
              <w:ind w:right="175"/>
              <w:rPr>
                <w:sz w:val="20"/>
                <w:szCs w:val="20"/>
              </w:rPr>
            </w:pPr>
            <w:r w:rsidRPr="00C02538">
              <w:rPr>
                <w:sz w:val="20"/>
                <w:szCs w:val="20"/>
              </w:rPr>
              <w:t>What enhancements to the existing services and capabilities are required to support tokenised asset settlement use cases that cannot be adequately supported using existing functionality? Please include in your response:</w:t>
            </w:r>
          </w:p>
          <w:p w14:paraId="152A2F0C" w14:textId="77777777" w:rsidR="008976FC" w:rsidRPr="00C02538" w:rsidRDefault="008976FC" w:rsidP="008976FC">
            <w:pPr>
              <w:pStyle w:val="ListBullet"/>
              <w:rPr>
                <w:sz w:val="20"/>
                <w:szCs w:val="20"/>
              </w:rPr>
            </w:pPr>
            <w:r w:rsidRPr="00C02538">
              <w:rPr>
                <w:sz w:val="20"/>
                <w:szCs w:val="20"/>
              </w:rPr>
              <w:t>What enhancements are required and how they would support current and anticipated use cases.</w:t>
            </w:r>
          </w:p>
          <w:p w14:paraId="0E5B8FC4" w14:textId="77777777" w:rsidR="008976FC" w:rsidRPr="00C02538" w:rsidRDefault="008976FC" w:rsidP="008976FC">
            <w:pPr>
              <w:pStyle w:val="ListBullet"/>
              <w:rPr>
                <w:sz w:val="20"/>
                <w:szCs w:val="20"/>
              </w:rPr>
            </w:pPr>
            <w:r w:rsidRPr="00C02538">
              <w:rPr>
                <w:sz w:val="20"/>
                <w:szCs w:val="20"/>
              </w:rPr>
              <w:t xml:space="preserve">Whether these enhancements are: </w:t>
            </w:r>
          </w:p>
          <w:p w14:paraId="69A712B7" w14:textId="77777777" w:rsidR="008976FC" w:rsidRPr="00C02538" w:rsidRDefault="008976FC" w:rsidP="008976FC">
            <w:pPr>
              <w:pStyle w:val="ListBullet3"/>
              <w:ind w:left="742" w:right="175" w:hanging="425"/>
              <w:rPr>
                <w:sz w:val="20"/>
                <w:szCs w:val="20"/>
              </w:rPr>
            </w:pPr>
            <w:r w:rsidRPr="00C02538">
              <w:rPr>
                <w:sz w:val="20"/>
                <w:szCs w:val="20"/>
              </w:rPr>
              <w:t>essential for the implementation of tokenised asset use cases, or would materially reduce the effort required for implementation</w:t>
            </w:r>
          </w:p>
          <w:p w14:paraId="4985DF61" w14:textId="77777777" w:rsidR="008976FC" w:rsidRPr="00C02538" w:rsidRDefault="008976FC" w:rsidP="008976FC">
            <w:pPr>
              <w:pStyle w:val="ListBullet3"/>
              <w:ind w:left="742" w:right="175" w:hanging="425"/>
              <w:rPr>
                <w:sz w:val="20"/>
                <w:szCs w:val="20"/>
              </w:rPr>
            </w:pPr>
            <w:r w:rsidRPr="00C02538">
              <w:rPr>
                <w:sz w:val="20"/>
                <w:szCs w:val="20"/>
              </w:rPr>
              <w:t>important for scale and operational efficiency as markets mature</w:t>
            </w:r>
          </w:p>
          <w:p w14:paraId="2FD77178" w14:textId="77777777" w:rsidR="008976FC" w:rsidRPr="00C02538" w:rsidRDefault="008976FC" w:rsidP="008976FC">
            <w:pPr>
              <w:pStyle w:val="ListBullet3"/>
              <w:ind w:left="742" w:right="175" w:hanging="425"/>
              <w:rPr>
                <w:sz w:val="20"/>
                <w:szCs w:val="20"/>
              </w:rPr>
            </w:pPr>
            <w:r w:rsidRPr="00C02538">
              <w:rPr>
                <w:sz w:val="20"/>
                <w:szCs w:val="20"/>
              </w:rPr>
              <w:t xml:space="preserve">desirable long-term enhancements. </w:t>
            </w:r>
          </w:p>
          <w:p w14:paraId="7728CB47" w14:textId="77777777" w:rsidR="008976FC" w:rsidRPr="00C02538" w:rsidRDefault="008976FC" w:rsidP="008976FC">
            <w:pPr>
              <w:pStyle w:val="ListBullet"/>
              <w:rPr>
                <w:sz w:val="20"/>
                <w:szCs w:val="20"/>
              </w:rPr>
            </w:pPr>
            <w:r w:rsidRPr="00C02538">
              <w:rPr>
                <w:sz w:val="20"/>
                <w:szCs w:val="20"/>
              </w:rPr>
              <w:t xml:space="preserve">Over what timeframe the enhancements would be needed (1–3 years, 3–5 years, 5+ years). </w:t>
            </w:r>
          </w:p>
          <w:p w14:paraId="4F85529F" w14:textId="67188084" w:rsidR="00CC2523" w:rsidRPr="00C02538" w:rsidRDefault="00CC2523" w:rsidP="008976FC">
            <w:pPr>
              <w:pStyle w:val="ListBullet"/>
              <w:numPr>
                <w:ilvl w:val="0"/>
                <w:numId w:val="0"/>
              </w:numPr>
              <w:ind w:left="284" w:hanging="284"/>
              <w:rPr>
                <w:rStyle w:val="EmphasisStrong"/>
                <w:rFonts w:ascii="Myriad Pro Light" w:hAnsi="Myriad Pro Light"/>
                <w:b w:val="0"/>
                <w:i w:val="0"/>
                <w:sz w:val="20"/>
                <w:szCs w:val="20"/>
              </w:rPr>
            </w:pPr>
          </w:p>
        </w:tc>
        <w:tc>
          <w:tcPr>
            <w:tcW w:w="5976" w:type="dxa"/>
          </w:tcPr>
          <w:p w14:paraId="48BF82B1" w14:textId="77777777" w:rsidR="00CC2523" w:rsidRPr="00C02538" w:rsidRDefault="00CC2523" w:rsidP="00976732">
            <w:pPr>
              <w:pStyle w:val="TableBody"/>
              <w:jc w:val="left"/>
              <w:rPr>
                <w:szCs w:val="20"/>
              </w:rPr>
            </w:pPr>
          </w:p>
        </w:tc>
      </w:tr>
    </w:tbl>
    <w:p w14:paraId="772D79EA" w14:textId="77777777" w:rsidR="0059670E" w:rsidRPr="0059670E" w:rsidRDefault="0059670E" w:rsidP="0059670E">
      <w:pPr>
        <w:pStyle w:val="BodyText"/>
      </w:pPr>
    </w:p>
    <w:p w14:paraId="05FAE9B0" w14:textId="77777777" w:rsidR="00C02538" w:rsidRDefault="00C02538">
      <w:pPr>
        <w:suppressAutoHyphens w:val="0"/>
        <w:spacing w:before="160"/>
        <w:rPr>
          <w:rFonts w:eastAsiaTheme="majorEastAsia" w:cstheme="majorBidi"/>
          <w:bCs/>
          <w:iCs/>
          <w:color w:val="0066AA" w:themeColor="text2"/>
          <w:sz w:val="26"/>
          <w:szCs w:val="26"/>
          <w14:numSpacing w14:val="tabular"/>
        </w:rPr>
      </w:pPr>
      <w:r>
        <w:rPr>
          <w:iCs/>
          <w:sz w:val="26"/>
          <w14:numSpacing w14:val="tabular"/>
        </w:rPr>
        <w:br w:type="page"/>
      </w:r>
    </w:p>
    <w:p w14:paraId="0D96CC9F" w14:textId="5DCFBFB8" w:rsidR="00CC2523" w:rsidRPr="00587C08" w:rsidRDefault="00CC2523" w:rsidP="00CC2523">
      <w:pPr>
        <w:pStyle w:val="Heading5"/>
        <w:ind w:right="742"/>
        <w:rPr>
          <w:iCs/>
          <w:sz w:val="26"/>
          <w14:numSpacing w14:val="tabular"/>
        </w:rPr>
      </w:pPr>
      <w:r w:rsidRPr="00587C08">
        <w:rPr>
          <w:iCs/>
          <w:sz w:val="26"/>
          <w14:numSpacing w14:val="tabular"/>
        </w:rPr>
        <w:lastRenderedPageBreak/>
        <w:t xml:space="preserve">How RITS could support at-par </w:t>
      </w:r>
      <w:r>
        <w:rPr>
          <w:iCs/>
          <w:sz w:val="26"/>
          <w14:numSpacing w14:val="tabular"/>
        </w:rPr>
        <w:t>exchange</w:t>
      </w:r>
      <w:r w:rsidRPr="00587C08">
        <w:rPr>
          <w:iCs/>
          <w:sz w:val="26"/>
          <w14:numSpacing w14:val="tabular"/>
        </w:rPr>
        <w:t xml:space="preserve"> of private tokenised money</w:t>
      </w:r>
    </w:p>
    <w:tbl>
      <w:tblPr>
        <w:tblStyle w:val="TableGrid"/>
        <w:tblW w:w="0" w:type="auto"/>
        <w:tblInd w:w="-5" w:type="dxa"/>
        <w:tblLook w:val="04A0" w:firstRow="1" w:lastRow="0" w:firstColumn="1" w:lastColumn="0" w:noHBand="0" w:noVBand="1"/>
      </w:tblPr>
      <w:tblGrid>
        <w:gridCol w:w="4106"/>
        <w:gridCol w:w="5981"/>
      </w:tblGrid>
      <w:tr w:rsidR="008976FC" w:rsidRPr="00C02538" w14:paraId="3CAAF36E" w14:textId="77777777" w:rsidTr="008976FC">
        <w:tc>
          <w:tcPr>
            <w:tcW w:w="4106" w:type="dxa"/>
            <w:tcBorders>
              <w:bottom w:val="single" w:sz="4" w:space="0" w:color="auto"/>
            </w:tcBorders>
            <w:shd w:val="clear" w:color="auto" w:fill="E6FEFF" w:themeFill="background2"/>
          </w:tcPr>
          <w:p w14:paraId="796B04F7" w14:textId="734ADF11" w:rsidR="008976FC" w:rsidRPr="00C02538" w:rsidRDefault="008976FC" w:rsidP="00976732">
            <w:pPr>
              <w:pStyle w:val="TableBody"/>
              <w:jc w:val="left"/>
              <w:rPr>
                <w:rStyle w:val="EmphasisStrong"/>
                <w:rFonts w:asciiTheme="minorHAnsi" w:hAnsiTheme="minorHAnsi"/>
                <w:i w:val="0"/>
                <w:iCs w:val="0"/>
                <w:szCs w:val="20"/>
              </w:rPr>
            </w:pPr>
            <w:r w:rsidRPr="00C02538">
              <w:rPr>
                <w:rStyle w:val="EmphasisStrong"/>
                <w:rFonts w:asciiTheme="minorHAnsi" w:hAnsiTheme="minorHAnsi"/>
                <w:i w:val="0"/>
                <w:iCs w:val="0"/>
                <w:szCs w:val="20"/>
              </w:rPr>
              <w:t xml:space="preserve">Question </w:t>
            </w:r>
            <w:r w:rsidRPr="00C02538">
              <w:rPr>
                <w:rStyle w:val="EmphasisStrong"/>
                <w:rFonts w:asciiTheme="minorHAnsi" w:hAnsiTheme="minorHAnsi"/>
                <w:i w:val="0"/>
                <w:iCs w:val="0"/>
                <w:szCs w:val="20"/>
              </w:rPr>
              <w:t>5</w:t>
            </w:r>
          </w:p>
        </w:tc>
        <w:tc>
          <w:tcPr>
            <w:tcW w:w="5981" w:type="dxa"/>
            <w:tcBorders>
              <w:bottom w:val="single" w:sz="4" w:space="0" w:color="auto"/>
            </w:tcBorders>
            <w:shd w:val="clear" w:color="auto" w:fill="E6FEFF" w:themeFill="background2"/>
          </w:tcPr>
          <w:p w14:paraId="19AA7DDB" w14:textId="77777777" w:rsidR="008976FC" w:rsidRPr="00C02538" w:rsidRDefault="008976FC" w:rsidP="00976732">
            <w:pPr>
              <w:pStyle w:val="TableBody"/>
              <w:jc w:val="left"/>
              <w:rPr>
                <w:b/>
                <w:bCs/>
                <w:szCs w:val="20"/>
              </w:rPr>
            </w:pPr>
            <w:r w:rsidRPr="00C02538">
              <w:rPr>
                <w:b/>
                <w:bCs/>
                <w:szCs w:val="20"/>
              </w:rPr>
              <w:t>Response</w:t>
            </w:r>
          </w:p>
        </w:tc>
      </w:tr>
      <w:tr w:rsidR="008976FC" w:rsidRPr="00C02538" w14:paraId="25531DAF" w14:textId="77777777" w:rsidTr="008976FC">
        <w:tc>
          <w:tcPr>
            <w:tcW w:w="4106" w:type="dxa"/>
            <w:shd w:val="clear" w:color="auto" w:fill="FFFFFF" w:themeFill="background1"/>
          </w:tcPr>
          <w:p w14:paraId="60AB95DC" w14:textId="77777777" w:rsidR="005C6C68" w:rsidRPr="00C02538" w:rsidRDefault="005C6C68" w:rsidP="005C6C68">
            <w:pPr>
              <w:pStyle w:val="BodyText"/>
              <w:ind w:right="175"/>
              <w:rPr>
                <w:sz w:val="20"/>
                <w:szCs w:val="20"/>
              </w:rPr>
            </w:pPr>
            <w:r w:rsidRPr="00C02538">
              <w:rPr>
                <w:sz w:val="20"/>
                <w:szCs w:val="20"/>
              </w:rPr>
              <w:t>What exchange models (simple exchange, exchange with synchronisation, or DLT exchange) should RITS and/or the FSS be capable of supporting? Please include in your response:</w:t>
            </w:r>
          </w:p>
          <w:p w14:paraId="31A104BF" w14:textId="77777777" w:rsidR="005C6C68" w:rsidRPr="00C02538" w:rsidRDefault="005C6C68" w:rsidP="005C6C68">
            <w:pPr>
              <w:pStyle w:val="ListBullet2"/>
              <w:ind w:right="175"/>
              <w:rPr>
                <w:sz w:val="20"/>
                <w:szCs w:val="20"/>
              </w:rPr>
            </w:pPr>
            <w:r w:rsidRPr="00C02538">
              <w:rPr>
                <w:sz w:val="20"/>
                <w:szCs w:val="20"/>
              </w:rPr>
              <w:t xml:space="preserve">For models requiring synchronisation, which locking arrangement (asset lock, central bank reserves lock, or asset and central bank reserves lock) RITS and/or the FSS should be capable of supporting. </w:t>
            </w:r>
          </w:p>
          <w:p w14:paraId="093FD57A" w14:textId="77777777" w:rsidR="005C6C68" w:rsidRPr="00C02538" w:rsidRDefault="005C6C68" w:rsidP="005C6C68">
            <w:pPr>
              <w:pStyle w:val="ListBullet2"/>
              <w:ind w:right="175"/>
              <w:rPr>
                <w:sz w:val="20"/>
                <w:szCs w:val="20"/>
              </w:rPr>
            </w:pPr>
            <w:r w:rsidRPr="00C02538">
              <w:rPr>
                <w:sz w:val="20"/>
                <w:szCs w:val="20"/>
              </w:rPr>
              <w:t>Description of the current and anticipated use cases the models would support, including whether these use cases are actively being developed today, expected within 3 to 5 years, or are longer-term possibilities.</w:t>
            </w:r>
          </w:p>
          <w:p w14:paraId="70ED64BC" w14:textId="77777777" w:rsidR="005C6C68" w:rsidRPr="00C02538" w:rsidRDefault="005C6C68" w:rsidP="005C6C68">
            <w:pPr>
              <w:pStyle w:val="ListBullet2"/>
              <w:ind w:right="175"/>
              <w:rPr>
                <w:sz w:val="20"/>
                <w:szCs w:val="20"/>
              </w:rPr>
            </w:pPr>
            <w:r w:rsidRPr="00C02538">
              <w:rPr>
                <w:sz w:val="20"/>
                <w:szCs w:val="20"/>
              </w:rPr>
              <w:t>The timeframe within which the models should be supported (1–3 years, 3–5 years, or 5+ years).</w:t>
            </w:r>
          </w:p>
          <w:p w14:paraId="5E3E8212" w14:textId="77777777" w:rsidR="005C6C68" w:rsidRPr="00C02538" w:rsidRDefault="005C6C68" w:rsidP="005C6C68">
            <w:pPr>
              <w:pStyle w:val="ListBullet2"/>
              <w:rPr>
                <w:rFonts w:asciiTheme="majorHAnsi" w:hAnsiTheme="majorHAnsi"/>
                <w:b/>
                <w:bCs/>
                <w:sz w:val="20"/>
                <w:szCs w:val="20"/>
              </w:rPr>
            </w:pPr>
            <w:r w:rsidRPr="00C02538">
              <w:rPr>
                <w:sz w:val="20"/>
                <w:szCs w:val="20"/>
              </w:rPr>
              <w:t>The advantages of your preferred model for your use case(s) compared with the alternative models.</w:t>
            </w:r>
          </w:p>
          <w:p w14:paraId="7E49C099" w14:textId="77777777" w:rsidR="008976FC" w:rsidRPr="00C02538" w:rsidRDefault="008976FC" w:rsidP="00976732">
            <w:pPr>
              <w:pStyle w:val="TableBody"/>
              <w:jc w:val="left"/>
              <w:rPr>
                <w:rStyle w:val="EmphasisStrong"/>
                <w:rFonts w:asciiTheme="minorHAnsi" w:hAnsiTheme="minorHAnsi"/>
                <w:b w:val="0"/>
                <w:bCs w:val="0"/>
                <w:i w:val="0"/>
                <w:iCs w:val="0"/>
                <w:szCs w:val="20"/>
              </w:rPr>
            </w:pPr>
          </w:p>
        </w:tc>
        <w:tc>
          <w:tcPr>
            <w:tcW w:w="5981" w:type="dxa"/>
            <w:shd w:val="clear" w:color="auto" w:fill="FFFFFF" w:themeFill="background1"/>
          </w:tcPr>
          <w:p w14:paraId="6E6EA23E" w14:textId="77777777" w:rsidR="008976FC" w:rsidRPr="00C02538" w:rsidRDefault="008976FC" w:rsidP="00976732">
            <w:pPr>
              <w:pStyle w:val="TableBody"/>
              <w:jc w:val="left"/>
              <w:rPr>
                <w:szCs w:val="20"/>
              </w:rPr>
            </w:pPr>
          </w:p>
        </w:tc>
      </w:tr>
      <w:tr w:rsidR="005C6C68" w:rsidRPr="00C02538" w14:paraId="26453477" w14:textId="77777777" w:rsidTr="00976732">
        <w:tc>
          <w:tcPr>
            <w:tcW w:w="4106" w:type="dxa"/>
            <w:tcBorders>
              <w:bottom w:val="single" w:sz="4" w:space="0" w:color="auto"/>
            </w:tcBorders>
            <w:shd w:val="clear" w:color="auto" w:fill="E6FEFF" w:themeFill="background2"/>
          </w:tcPr>
          <w:p w14:paraId="7F3F7816" w14:textId="72731083" w:rsidR="005C6C68" w:rsidRPr="00C02538" w:rsidRDefault="005C6C68" w:rsidP="00976732">
            <w:pPr>
              <w:pStyle w:val="TableBody"/>
              <w:jc w:val="left"/>
              <w:rPr>
                <w:rStyle w:val="EmphasisStrong"/>
                <w:rFonts w:asciiTheme="minorHAnsi" w:hAnsiTheme="minorHAnsi"/>
                <w:i w:val="0"/>
                <w:iCs w:val="0"/>
                <w:szCs w:val="20"/>
              </w:rPr>
            </w:pPr>
            <w:r w:rsidRPr="00C02538">
              <w:rPr>
                <w:rStyle w:val="EmphasisStrong"/>
                <w:rFonts w:asciiTheme="minorHAnsi" w:hAnsiTheme="minorHAnsi"/>
                <w:i w:val="0"/>
                <w:iCs w:val="0"/>
                <w:szCs w:val="20"/>
              </w:rPr>
              <w:t xml:space="preserve">Question </w:t>
            </w:r>
            <w:r w:rsidRPr="00C02538">
              <w:rPr>
                <w:rStyle w:val="EmphasisStrong"/>
                <w:rFonts w:asciiTheme="minorHAnsi" w:hAnsiTheme="minorHAnsi"/>
                <w:i w:val="0"/>
                <w:iCs w:val="0"/>
                <w:szCs w:val="20"/>
              </w:rPr>
              <w:t>6</w:t>
            </w:r>
          </w:p>
        </w:tc>
        <w:tc>
          <w:tcPr>
            <w:tcW w:w="5981" w:type="dxa"/>
            <w:tcBorders>
              <w:bottom w:val="single" w:sz="4" w:space="0" w:color="auto"/>
            </w:tcBorders>
            <w:shd w:val="clear" w:color="auto" w:fill="E6FEFF" w:themeFill="background2"/>
          </w:tcPr>
          <w:p w14:paraId="40EEDA9B" w14:textId="77777777" w:rsidR="005C6C68" w:rsidRPr="00C02538" w:rsidRDefault="005C6C68" w:rsidP="00976732">
            <w:pPr>
              <w:pStyle w:val="TableBody"/>
              <w:jc w:val="left"/>
              <w:rPr>
                <w:b/>
                <w:bCs/>
                <w:szCs w:val="20"/>
              </w:rPr>
            </w:pPr>
            <w:r w:rsidRPr="00C02538">
              <w:rPr>
                <w:b/>
                <w:bCs/>
                <w:szCs w:val="20"/>
              </w:rPr>
              <w:t>Response</w:t>
            </w:r>
          </w:p>
        </w:tc>
      </w:tr>
      <w:tr w:rsidR="008976FC" w:rsidRPr="00C02538" w14:paraId="1D870F7A" w14:textId="77777777" w:rsidTr="008976FC">
        <w:tc>
          <w:tcPr>
            <w:tcW w:w="4106" w:type="dxa"/>
            <w:shd w:val="clear" w:color="auto" w:fill="FFFFFF" w:themeFill="background1"/>
          </w:tcPr>
          <w:p w14:paraId="038957FE" w14:textId="77777777" w:rsidR="005C6C68" w:rsidRPr="00C02538" w:rsidRDefault="005C6C68" w:rsidP="005C6C68">
            <w:pPr>
              <w:pStyle w:val="BodyText"/>
              <w:rPr>
                <w:sz w:val="20"/>
                <w:szCs w:val="20"/>
              </w:rPr>
            </w:pPr>
            <w:r w:rsidRPr="00C02538">
              <w:rPr>
                <w:sz w:val="20"/>
                <w:szCs w:val="20"/>
              </w:rPr>
              <w:t>For exchange models requiring synchronisation, what types of synchronisation arrangements (bilateral, third-party, central bank-supported or other) should be supported? Please include in your response:</w:t>
            </w:r>
          </w:p>
          <w:p w14:paraId="4701674A" w14:textId="77777777" w:rsidR="005C6C68" w:rsidRPr="00C02538" w:rsidRDefault="005C6C68" w:rsidP="00C02538">
            <w:pPr>
              <w:pStyle w:val="ListBullet"/>
              <w:rPr>
                <w:sz w:val="20"/>
                <w:szCs w:val="20"/>
                <w:lang w:val="en-GB"/>
              </w:rPr>
            </w:pPr>
            <w:r w:rsidRPr="00C02538">
              <w:rPr>
                <w:sz w:val="20"/>
                <w:szCs w:val="20"/>
              </w:rPr>
              <w:t>Which current and anticipated use cases are best suited to each type of arrangement and why.</w:t>
            </w:r>
          </w:p>
          <w:p w14:paraId="1BE46EAE" w14:textId="77777777" w:rsidR="005C6C68" w:rsidRPr="00C02538" w:rsidRDefault="005C6C68" w:rsidP="00C02538">
            <w:pPr>
              <w:pStyle w:val="ListBullet"/>
              <w:rPr>
                <w:rFonts w:ascii="Myriad Pro Light" w:hAnsi="Myriad Pro Light"/>
                <w:bCs/>
                <w:iCs/>
                <w:sz w:val="20"/>
                <w:szCs w:val="20"/>
              </w:rPr>
            </w:pPr>
            <w:r w:rsidRPr="00C02538">
              <w:rPr>
                <w:sz w:val="20"/>
                <w:szCs w:val="20"/>
              </w:rPr>
              <w:t>If central-bank supported arrangements are required, what functions would provide the greatest value (e.g. technical interface, workflow coordination, reservation management, exceptions handling).</w:t>
            </w:r>
          </w:p>
          <w:p w14:paraId="3B0D3A11" w14:textId="77777777" w:rsidR="008976FC" w:rsidRPr="00C02538" w:rsidRDefault="008976FC" w:rsidP="00976732">
            <w:pPr>
              <w:pStyle w:val="TableBody"/>
              <w:jc w:val="left"/>
              <w:rPr>
                <w:rStyle w:val="EmphasisStrong"/>
                <w:rFonts w:asciiTheme="minorHAnsi" w:hAnsiTheme="minorHAnsi"/>
                <w:b w:val="0"/>
                <w:bCs w:val="0"/>
                <w:i w:val="0"/>
                <w:iCs w:val="0"/>
                <w:szCs w:val="20"/>
              </w:rPr>
            </w:pPr>
          </w:p>
        </w:tc>
        <w:tc>
          <w:tcPr>
            <w:tcW w:w="5981" w:type="dxa"/>
            <w:shd w:val="clear" w:color="auto" w:fill="FFFFFF" w:themeFill="background1"/>
          </w:tcPr>
          <w:p w14:paraId="05796792" w14:textId="77777777" w:rsidR="008976FC" w:rsidRPr="00C02538" w:rsidRDefault="008976FC" w:rsidP="00976732">
            <w:pPr>
              <w:pStyle w:val="TableBody"/>
              <w:jc w:val="left"/>
              <w:rPr>
                <w:szCs w:val="20"/>
              </w:rPr>
            </w:pPr>
          </w:p>
        </w:tc>
      </w:tr>
    </w:tbl>
    <w:p w14:paraId="4001B861" w14:textId="77777777" w:rsidR="00C02538" w:rsidRDefault="00C02538">
      <w:r>
        <w:br w:type="page"/>
      </w:r>
    </w:p>
    <w:tbl>
      <w:tblPr>
        <w:tblStyle w:val="TableGrid"/>
        <w:tblW w:w="0" w:type="auto"/>
        <w:tblInd w:w="-5" w:type="dxa"/>
        <w:tblLook w:val="04A0" w:firstRow="1" w:lastRow="0" w:firstColumn="1" w:lastColumn="0" w:noHBand="0" w:noVBand="1"/>
      </w:tblPr>
      <w:tblGrid>
        <w:gridCol w:w="4106"/>
        <w:gridCol w:w="5981"/>
      </w:tblGrid>
      <w:tr w:rsidR="005C6C68" w:rsidRPr="00C02538" w14:paraId="40902044" w14:textId="77777777" w:rsidTr="00976732">
        <w:tc>
          <w:tcPr>
            <w:tcW w:w="4106" w:type="dxa"/>
            <w:tcBorders>
              <w:bottom w:val="single" w:sz="4" w:space="0" w:color="auto"/>
            </w:tcBorders>
            <w:shd w:val="clear" w:color="auto" w:fill="E6FEFF" w:themeFill="background2"/>
          </w:tcPr>
          <w:p w14:paraId="434D5A7D" w14:textId="0B185857" w:rsidR="005C6C68" w:rsidRPr="00C02538" w:rsidRDefault="005C6C68" w:rsidP="00976732">
            <w:pPr>
              <w:pStyle w:val="TableBody"/>
              <w:jc w:val="left"/>
              <w:rPr>
                <w:rStyle w:val="EmphasisStrong"/>
                <w:rFonts w:asciiTheme="minorHAnsi" w:hAnsiTheme="minorHAnsi"/>
                <w:i w:val="0"/>
                <w:iCs w:val="0"/>
                <w:szCs w:val="20"/>
              </w:rPr>
            </w:pPr>
            <w:r w:rsidRPr="00C02538">
              <w:rPr>
                <w:rStyle w:val="EmphasisStrong"/>
                <w:rFonts w:asciiTheme="minorHAnsi" w:hAnsiTheme="minorHAnsi"/>
                <w:i w:val="0"/>
                <w:iCs w:val="0"/>
                <w:szCs w:val="20"/>
              </w:rPr>
              <w:lastRenderedPageBreak/>
              <w:t xml:space="preserve">Question </w:t>
            </w:r>
            <w:r w:rsidRPr="00C02538">
              <w:rPr>
                <w:rStyle w:val="EmphasisStrong"/>
                <w:rFonts w:asciiTheme="minorHAnsi" w:hAnsiTheme="minorHAnsi"/>
                <w:i w:val="0"/>
                <w:iCs w:val="0"/>
                <w:szCs w:val="20"/>
              </w:rPr>
              <w:t>7</w:t>
            </w:r>
          </w:p>
        </w:tc>
        <w:tc>
          <w:tcPr>
            <w:tcW w:w="5981" w:type="dxa"/>
            <w:tcBorders>
              <w:bottom w:val="single" w:sz="4" w:space="0" w:color="auto"/>
            </w:tcBorders>
            <w:shd w:val="clear" w:color="auto" w:fill="E6FEFF" w:themeFill="background2"/>
          </w:tcPr>
          <w:p w14:paraId="099552A4" w14:textId="77777777" w:rsidR="005C6C68" w:rsidRPr="00C02538" w:rsidRDefault="005C6C68" w:rsidP="00976732">
            <w:pPr>
              <w:pStyle w:val="TableBody"/>
              <w:jc w:val="left"/>
              <w:rPr>
                <w:b/>
                <w:bCs/>
                <w:szCs w:val="20"/>
              </w:rPr>
            </w:pPr>
            <w:r w:rsidRPr="00C02538">
              <w:rPr>
                <w:b/>
                <w:bCs/>
                <w:szCs w:val="20"/>
              </w:rPr>
              <w:t>Response</w:t>
            </w:r>
          </w:p>
        </w:tc>
      </w:tr>
      <w:tr w:rsidR="00CC2523" w:rsidRPr="00C02538" w14:paraId="2571CE7D" w14:textId="77777777" w:rsidTr="008976FC">
        <w:tc>
          <w:tcPr>
            <w:tcW w:w="4106" w:type="dxa"/>
          </w:tcPr>
          <w:p w14:paraId="1B59DED4" w14:textId="77777777" w:rsidR="005C6C68" w:rsidRPr="00C02538" w:rsidRDefault="005C6C68" w:rsidP="005C6C68">
            <w:pPr>
              <w:pStyle w:val="BodyText"/>
              <w:rPr>
                <w:sz w:val="20"/>
                <w:szCs w:val="20"/>
              </w:rPr>
            </w:pPr>
            <w:r w:rsidRPr="00C02538">
              <w:rPr>
                <w:sz w:val="20"/>
                <w:szCs w:val="20"/>
              </w:rPr>
              <w:t>To what extent do existing RITS and FSS capabilities and services enable the exchange models that are needed to support current and anticipated use cases? This includes:</w:t>
            </w:r>
          </w:p>
          <w:p w14:paraId="61C634E5" w14:textId="77777777" w:rsidR="005C6C68" w:rsidRPr="00C02538" w:rsidRDefault="005C6C68" w:rsidP="00C02538">
            <w:pPr>
              <w:pStyle w:val="ListNumber2"/>
              <w:numPr>
                <w:ilvl w:val="1"/>
                <w:numId w:val="17"/>
              </w:numPr>
              <w:ind w:left="458" w:hanging="425"/>
              <w:rPr>
                <w:sz w:val="20"/>
                <w:szCs w:val="20"/>
              </w:rPr>
            </w:pPr>
            <w:r w:rsidRPr="00C02538">
              <w:rPr>
                <w:sz w:val="20"/>
                <w:szCs w:val="20"/>
              </w:rPr>
              <w:t>Existing core settlement and reservation services.</w:t>
            </w:r>
          </w:p>
          <w:p w14:paraId="0BE812C8" w14:textId="77777777" w:rsidR="005C6C68" w:rsidRPr="00C02538" w:rsidRDefault="005C6C68" w:rsidP="00C02538">
            <w:pPr>
              <w:pStyle w:val="ListNumber2"/>
              <w:numPr>
                <w:ilvl w:val="1"/>
                <w:numId w:val="17"/>
              </w:numPr>
              <w:ind w:left="458" w:hanging="425"/>
              <w:rPr>
                <w:sz w:val="20"/>
                <w:szCs w:val="20"/>
              </w:rPr>
            </w:pPr>
            <w:r w:rsidRPr="00C02538">
              <w:rPr>
                <w:sz w:val="20"/>
                <w:szCs w:val="20"/>
              </w:rPr>
              <w:t>Existing options for submitting settlement instructions to RITS or the FSS (feeder systems, batches, LVSS).</w:t>
            </w:r>
          </w:p>
          <w:p w14:paraId="6125311C" w14:textId="77777777" w:rsidR="005C6C68" w:rsidRPr="00C02538" w:rsidRDefault="005C6C68" w:rsidP="00C02538">
            <w:pPr>
              <w:pStyle w:val="ListNumber2"/>
              <w:numPr>
                <w:ilvl w:val="1"/>
                <w:numId w:val="17"/>
              </w:numPr>
              <w:ind w:left="458" w:hanging="425"/>
              <w:rPr>
                <w:sz w:val="20"/>
                <w:szCs w:val="20"/>
              </w:rPr>
            </w:pPr>
            <w:r w:rsidRPr="00C02538">
              <w:rPr>
                <w:sz w:val="20"/>
                <w:szCs w:val="20"/>
              </w:rPr>
              <w:t>Connectivity and messaging, and information and notification arrangements.</w:t>
            </w:r>
          </w:p>
          <w:p w14:paraId="6AD9F0B0" w14:textId="77777777" w:rsidR="005C6C68" w:rsidRPr="00C02538" w:rsidRDefault="005C6C68" w:rsidP="005C6C68">
            <w:pPr>
              <w:pStyle w:val="BodyText"/>
              <w:rPr>
                <w:sz w:val="20"/>
                <w:szCs w:val="20"/>
              </w:rPr>
            </w:pPr>
            <w:r w:rsidRPr="00C02538">
              <w:rPr>
                <w:sz w:val="20"/>
                <w:szCs w:val="20"/>
              </w:rPr>
              <w:t>Please include in your response:</w:t>
            </w:r>
          </w:p>
          <w:p w14:paraId="45F370E5" w14:textId="77777777" w:rsidR="005C6C68" w:rsidRPr="00C02538" w:rsidRDefault="005C6C68" w:rsidP="00C02538">
            <w:pPr>
              <w:pStyle w:val="ListBullet"/>
              <w:rPr>
                <w:sz w:val="20"/>
                <w:szCs w:val="20"/>
              </w:rPr>
            </w:pPr>
            <w:r w:rsidRPr="00C02538">
              <w:rPr>
                <w:sz w:val="20"/>
                <w:szCs w:val="20"/>
              </w:rPr>
              <w:t>Which use cases can, or cannot, be adequately supported using existing functionality, and why.</w:t>
            </w:r>
          </w:p>
          <w:p w14:paraId="273EDCD5" w14:textId="77777777" w:rsidR="005C6C68" w:rsidRPr="00C02538" w:rsidRDefault="005C6C68" w:rsidP="00C02538">
            <w:pPr>
              <w:pStyle w:val="ListBullet"/>
              <w:rPr>
                <w:sz w:val="20"/>
                <w:szCs w:val="20"/>
              </w:rPr>
            </w:pPr>
            <w:r w:rsidRPr="00C02538">
              <w:rPr>
                <w:sz w:val="20"/>
                <w:szCs w:val="20"/>
              </w:rPr>
              <w:t xml:space="preserve">Current gaps or limitations. </w:t>
            </w:r>
          </w:p>
          <w:p w14:paraId="31AA907A" w14:textId="77777777" w:rsidR="005C6C68" w:rsidRPr="00C02538" w:rsidRDefault="005C6C68" w:rsidP="00C02538">
            <w:pPr>
              <w:pStyle w:val="ListBullet"/>
              <w:rPr>
                <w:rFonts w:ascii="Myriad Pro Light" w:hAnsi="Myriad Pro Light"/>
                <w:bCs/>
                <w:iCs/>
                <w:sz w:val="20"/>
                <w:szCs w:val="20"/>
              </w:rPr>
            </w:pPr>
            <w:r w:rsidRPr="00C02538">
              <w:rPr>
                <w:sz w:val="20"/>
                <w:szCs w:val="20"/>
              </w:rPr>
              <w:t>Operational and implementation challenges.</w:t>
            </w:r>
          </w:p>
          <w:p w14:paraId="0642819F" w14:textId="3294030E" w:rsidR="00CC2523" w:rsidRPr="00C02538" w:rsidRDefault="00CC2523" w:rsidP="005C6C68">
            <w:pPr>
              <w:pStyle w:val="ListBullet2"/>
              <w:numPr>
                <w:ilvl w:val="0"/>
                <w:numId w:val="0"/>
              </w:numPr>
              <w:ind w:left="567" w:hanging="283"/>
              <w:rPr>
                <w:rStyle w:val="Strong"/>
                <w:sz w:val="20"/>
                <w:szCs w:val="20"/>
              </w:rPr>
            </w:pPr>
          </w:p>
        </w:tc>
        <w:tc>
          <w:tcPr>
            <w:tcW w:w="5981" w:type="dxa"/>
          </w:tcPr>
          <w:p w14:paraId="4073618A" w14:textId="77777777" w:rsidR="00CC2523" w:rsidRPr="00C02538" w:rsidRDefault="00CC2523" w:rsidP="00976732">
            <w:pPr>
              <w:pStyle w:val="TableBody"/>
              <w:jc w:val="left"/>
              <w:rPr>
                <w:szCs w:val="20"/>
              </w:rPr>
            </w:pPr>
          </w:p>
        </w:tc>
      </w:tr>
      <w:tr w:rsidR="005C6C68" w:rsidRPr="00C02538" w14:paraId="3B6E3D1C" w14:textId="77777777" w:rsidTr="00976732">
        <w:tc>
          <w:tcPr>
            <w:tcW w:w="4106" w:type="dxa"/>
            <w:tcBorders>
              <w:bottom w:val="single" w:sz="4" w:space="0" w:color="auto"/>
            </w:tcBorders>
            <w:shd w:val="clear" w:color="auto" w:fill="E6FEFF" w:themeFill="background2"/>
          </w:tcPr>
          <w:p w14:paraId="0C6CE13E" w14:textId="11D4B57C" w:rsidR="005C6C68" w:rsidRPr="00C02538" w:rsidRDefault="005C6C68" w:rsidP="00976732">
            <w:pPr>
              <w:pStyle w:val="TableBody"/>
              <w:jc w:val="left"/>
              <w:rPr>
                <w:rStyle w:val="EmphasisStrong"/>
                <w:rFonts w:asciiTheme="minorHAnsi" w:hAnsiTheme="minorHAnsi"/>
                <w:i w:val="0"/>
                <w:iCs w:val="0"/>
                <w:szCs w:val="20"/>
              </w:rPr>
            </w:pPr>
            <w:r w:rsidRPr="00C02538">
              <w:rPr>
                <w:rStyle w:val="EmphasisStrong"/>
                <w:rFonts w:asciiTheme="minorHAnsi" w:hAnsiTheme="minorHAnsi"/>
                <w:i w:val="0"/>
                <w:iCs w:val="0"/>
                <w:szCs w:val="20"/>
              </w:rPr>
              <w:t xml:space="preserve">Question </w:t>
            </w:r>
            <w:r w:rsidRPr="00C02538">
              <w:rPr>
                <w:rStyle w:val="EmphasisStrong"/>
                <w:rFonts w:asciiTheme="minorHAnsi" w:hAnsiTheme="minorHAnsi"/>
                <w:i w:val="0"/>
                <w:iCs w:val="0"/>
                <w:szCs w:val="20"/>
              </w:rPr>
              <w:t>8</w:t>
            </w:r>
          </w:p>
        </w:tc>
        <w:tc>
          <w:tcPr>
            <w:tcW w:w="5981" w:type="dxa"/>
            <w:tcBorders>
              <w:bottom w:val="single" w:sz="4" w:space="0" w:color="auto"/>
            </w:tcBorders>
            <w:shd w:val="clear" w:color="auto" w:fill="E6FEFF" w:themeFill="background2"/>
          </w:tcPr>
          <w:p w14:paraId="4809CF9B" w14:textId="77777777" w:rsidR="005C6C68" w:rsidRPr="00C02538" w:rsidRDefault="005C6C68" w:rsidP="00976732">
            <w:pPr>
              <w:pStyle w:val="TableBody"/>
              <w:jc w:val="left"/>
              <w:rPr>
                <w:b/>
                <w:bCs/>
                <w:szCs w:val="20"/>
              </w:rPr>
            </w:pPr>
            <w:r w:rsidRPr="00C02538">
              <w:rPr>
                <w:b/>
                <w:bCs/>
                <w:szCs w:val="20"/>
              </w:rPr>
              <w:t>Response</w:t>
            </w:r>
          </w:p>
        </w:tc>
      </w:tr>
      <w:tr w:rsidR="00CC2523" w:rsidRPr="00C02538" w14:paraId="0C8DA3CC" w14:textId="77777777" w:rsidTr="008976FC">
        <w:tc>
          <w:tcPr>
            <w:tcW w:w="4106" w:type="dxa"/>
          </w:tcPr>
          <w:p w14:paraId="516344E0" w14:textId="77777777" w:rsidR="005C6C68" w:rsidRPr="00C02538" w:rsidRDefault="005C6C68" w:rsidP="005C6C68">
            <w:pPr>
              <w:pStyle w:val="BodyText"/>
              <w:rPr>
                <w:sz w:val="20"/>
                <w:szCs w:val="20"/>
              </w:rPr>
            </w:pPr>
            <w:r w:rsidRPr="00C02538">
              <w:rPr>
                <w:sz w:val="20"/>
                <w:szCs w:val="20"/>
              </w:rPr>
              <w:t>What enhancements to the existing services and capabilities are required to support exchange use cases that cannot be adequately supported using existing functionality? Please include in your response:</w:t>
            </w:r>
          </w:p>
          <w:p w14:paraId="68563491" w14:textId="77777777" w:rsidR="005C6C68" w:rsidRPr="00C02538" w:rsidRDefault="005C6C68" w:rsidP="00C02538">
            <w:pPr>
              <w:pStyle w:val="ListBullet"/>
              <w:rPr>
                <w:sz w:val="20"/>
                <w:szCs w:val="20"/>
              </w:rPr>
            </w:pPr>
            <w:r w:rsidRPr="00C02538">
              <w:rPr>
                <w:sz w:val="20"/>
                <w:szCs w:val="20"/>
              </w:rPr>
              <w:t>What enhancements are required and how they would support current and anticipated use cases.</w:t>
            </w:r>
          </w:p>
          <w:p w14:paraId="4E2B8DCB" w14:textId="77777777" w:rsidR="005C6C68" w:rsidRPr="00C02538" w:rsidRDefault="005C6C68" w:rsidP="00C02538">
            <w:pPr>
              <w:pStyle w:val="ListBullet"/>
              <w:rPr>
                <w:sz w:val="20"/>
                <w:szCs w:val="20"/>
              </w:rPr>
            </w:pPr>
            <w:r w:rsidRPr="00C02538">
              <w:rPr>
                <w:sz w:val="20"/>
                <w:szCs w:val="20"/>
              </w:rPr>
              <w:t>Whether these enhancements are:</w:t>
            </w:r>
          </w:p>
          <w:p w14:paraId="77EB8CE5" w14:textId="77777777" w:rsidR="005C6C68" w:rsidRPr="00C02538" w:rsidRDefault="005C6C68" w:rsidP="00C02538">
            <w:pPr>
              <w:pStyle w:val="ListBullet3"/>
              <w:ind w:left="600" w:hanging="283"/>
              <w:rPr>
                <w:sz w:val="20"/>
                <w:szCs w:val="20"/>
              </w:rPr>
            </w:pPr>
            <w:r w:rsidRPr="00C02538">
              <w:rPr>
                <w:sz w:val="20"/>
                <w:szCs w:val="20"/>
              </w:rPr>
              <w:t>essential for the implementation of exchange arrangements or would materially reduce the effort required for implementation</w:t>
            </w:r>
          </w:p>
          <w:p w14:paraId="22891977" w14:textId="77777777" w:rsidR="005C6C68" w:rsidRPr="00C02538" w:rsidRDefault="005C6C68" w:rsidP="00C02538">
            <w:pPr>
              <w:pStyle w:val="ListBullet3"/>
              <w:ind w:left="600" w:hanging="283"/>
              <w:rPr>
                <w:sz w:val="20"/>
                <w:szCs w:val="20"/>
              </w:rPr>
            </w:pPr>
            <w:r w:rsidRPr="00C02538">
              <w:rPr>
                <w:sz w:val="20"/>
                <w:szCs w:val="20"/>
              </w:rPr>
              <w:t>important for scale and operational efficiency as markets mature</w:t>
            </w:r>
          </w:p>
          <w:p w14:paraId="00A2AFD8" w14:textId="77777777" w:rsidR="005C6C68" w:rsidRPr="00C02538" w:rsidRDefault="005C6C68" w:rsidP="00C02538">
            <w:pPr>
              <w:pStyle w:val="ListBullet3"/>
              <w:ind w:left="600" w:hanging="283"/>
              <w:rPr>
                <w:sz w:val="20"/>
                <w:szCs w:val="20"/>
              </w:rPr>
            </w:pPr>
            <w:r w:rsidRPr="00C02538">
              <w:rPr>
                <w:sz w:val="20"/>
                <w:szCs w:val="20"/>
              </w:rPr>
              <w:t>desirable long-term enhancements.</w:t>
            </w:r>
          </w:p>
          <w:p w14:paraId="7C409B20" w14:textId="4528DD9F" w:rsidR="005C6C68" w:rsidRPr="00C02538" w:rsidRDefault="005C6C68" w:rsidP="00C02538">
            <w:pPr>
              <w:pStyle w:val="BodyText"/>
              <w:numPr>
                <w:ilvl w:val="0"/>
                <w:numId w:val="19"/>
              </w:numPr>
              <w:rPr>
                <w:sz w:val="20"/>
                <w:szCs w:val="20"/>
              </w:rPr>
            </w:pPr>
            <w:r w:rsidRPr="00C02538">
              <w:rPr>
                <w:sz w:val="20"/>
                <w:szCs w:val="20"/>
              </w:rPr>
              <w:t>Over what timeframe the enhancements would be needed (1–3 years, 3–5 years, 5+ years).</w:t>
            </w:r>
          </w:p>
          <w:p w14:paraId="52320ED4" w14:textId="2C83E054" w:rsidR="00CC2523" w:rsidRPr="00C02538" w:rsidRDefault="00CC2523" w:rsidP="005C6C68">
            <w:pPr>
              <w:pStyle w:val="ListBullet2"/>
              <w:numPr>
                <w:ilvl w:val="0"/>
                <w:numId w:val="0"/>
              </w:numPr>
              <w:ind w:left="567" w:hanging="283"/>
              <w:rPr>
                <w:rStyle w:val="EmphasisStrong"/>
                <w:rFonts w:ascii="Myriad Pro Light" w:hAnsi="Myriad Pro Light"/>
                <w:b w:val="0"/>
                <w:i w:val="0"/>
                <w:sz w:val="20"/>
                <w:szCs w:val="20"/>
              </w:rPr>
            </w:pPr>
          </w:p>
        </w:tc>
        <w:tc>
          <w:tcPr>
            <w:tcW w:w="5981" w:type="dxa"/>
          </w:tcPr>
          <w:p w14:paraId="656FC962" w14:textId="77777777" w:rsidR="00CC2523" w:rsidRPr="00C02538" w:rsidRDefault="00CC2523" w:rsidP="00976732">
            <w:pPr>
              <w:pStyle w:val="TableBody"/>
              <w:jc w:val="left"/>
              <w:rPr>
                <w:szCs w:val="20"/>
              </w:rPr>
            </w:pPr>
          </w:p>
        </w:tc>
      </w:tr>
    </w:tbl>
    <w:p w14:paraId="0605C8DF" w14:textId="391AF5EF" w:rsidR="00C02538" w:rsidRDefault="00C02538" w:rsidP="00C61E35">
      <w:pPr>
        <w:pStyle w:val="Heading5"/>
      </w:pPr>
    </w:p>
    <w:p w14:paraId="5A599C14" w14:textId="77777777" w:rsidR="00C02538" w:rsidRDefault="00C02538">
      <w:pPr>
        <w:suppressAutoHyphens w:val="0"/>
        <w:spacing w:before="160"/>
        <w:rPr>
          <w:rFonts w:eastAsiaTheme="majorEastAsia" w:cstheme="majorBidi"/>
          <w:bCs/>
          <w:color w:val="0066AA" w:themeColor="text2"/>
          <w:sz w:val="28"/>
          <w:szCs w:val="26"/>
        </w:rPr>
      </w:pPr>
      <w:r>
        <w:br w:type="page"/>
      </w:r>
    </w:p>
    <w:p w14:paraId="0AA34D83" w14:textId="2ED6EB18" w:rsidR="00C61E35" w:rsidRDefault="00C61E35" w:rsidP="00C61E35">
      <w:pPr>
        <w:pStyle w:val="Heading5"/>
      </w:pPr>
      <w:r w:rsidRPr="00587C08">
        <w:lastRenderedPageBreak/>
        <w:t>Access to central bank accounts for stablecoin issuers</w:t>
      </w:r>
    </w:p>
    <w:tbl>
      <w:tblPr>
        <w:tblStyle w:val="TableGrid"/>
        <w:tblW w:w="0" w:type="auto"/>
        <w:tblInd w:w="-5" w:type="dxa"/>
        <w:tblLook w:val="04A0" w:firstRow="1" w:lastRow="0" w:firstColumn="1" w:lastColumn="0" w:noHBand="0" w:noVBand="1"/>
      </w:tblPr>
      <w:tblGrid>
        <w:gridCol w:w="4106"/>
        <w:gridCol w:w="5981"/>
      </w:tblGrid>
      <w:tr w:rsidR="005C6C68" w:rsidRPr="008976FC" w14:paraId="31F9A972" w14:textId="77777777" w:rsidTr="005C6C68">
        <w:tc>
          <w:tcPr>
            <w:tcW w:w="4106" w:type="dxa"/>
            <w:tcBorders>
              <w:bottom w:val="single" w:sz="4" w:space="0" w:color="auto"/>
            </w:tcBorders>
            <w:shd w:val="clear" w:color="auto" w:fill="E6FEFF" w:themeFill="background2"/>
          </w:tcPr>
          <w:p w14:paraId="3B35047A" w14:textId="152B1B23" w:rsidR="005C6C68" w:rsidRPr="00C02538" w:rsidRDefault="005C6C68" w:rsidP="00976732">
            <w:pPr>
              <w:pStyle w:val="TableBody"/>
              <w:jc w:val="left"/>
              <w:rPr>
                <w:rStyle w:val="EmphasisStrong"/>
                <w:rFonts w:asciiTheme="minorHAnsi" w:hAnsiTheme="minorHAnsi"/>
                <w:i w:val="0"/>
                <w:iCs w:val="0"/>
                <w:szCs w:val="20"/>
              </w:rPr>
            </w:pPr>
            <w:r w:rsidRPr="00C02538">
              <w:rPr>
                <w:rStyle w:val="EmphasisStrong"/>
                <w:rFonts w:asciiTheme="minorHAnsi" w:hAnsiTheme="minorHAnsi"/>
                <w:i w:val="0"/>
                <w:iCs w:val="0"/>
                <w:szCs w:val="20"/>
              </w:rPr>
              <w:t xml:space="preserve">Question </w:t>
            </w:r>
            <w:r w:rsidRPr="00C02538">
              <w:rPr>
                <w:rStyle w:val="EmphasisStrong"/>
                <w:rFonts w:asciiTheme="minorHAnsi" w:hAnsiTheme="minorHAnsi"/>
                <w:i w:val="0"/>
                <w:iCs w:val="0"/>
                <w:szCs w:val="20"/>
              </w:rPr>
              <w:t>9</w:t>
            </w:r>
          </w:p>
        </w:tc>
        <w:tc>
          <w:tcPr>
            <w:tcW w:w="5981" w:type="dxa"/>
            <w:tcBorders>
              <w:bottom w:val="single" w:sz="4" w:space="0" w:color="auto"/>
            </w:tcBorders>
            <w:shd w:val="clear" w:color="auto" w:fill="E6FEFF" w:themeFill="background2"/>
          </w:tcPr>
          <w:p w14:paraId="7BF99C9A" w14:textId="77777777" w:rsidR="005C6C68" w:rsidRPr="00C02538" w:rsidRDefault="005C6C68" w:rsidP="00976732">
            <w:pPr>
              <w:pStyle w:val="TableBody"/>
              <w:jc w:val="left"/>
              <w:rPr>
                <w:b/>
                <w:bCs/>
                <w:szCs w:val="20"/>
              </w:rPr>
            </w:pPr>
            <w:r w:rsidRPr="00C02538">
              <w:rPr>
                <w:b/>
                <w:bCs/>
                <w:szCs w:val="20"/>
              </w:rPr>
              <w:t>Response</w:t>
            </w:r>
          </w:p>
        </w:tc>
      </w:tr>
      <w:tr w:rsidR="005C6C68" w:rsidRPr="008976FC" w14:paraId="4840D390" w14:textId="77777777" w:rsidTr="005C6C68">
        <w:tc>
          <w:tcPr>
            <w:tcW w:w="4106" w:type="dxa"/>
            <w:tcBorders>
              <w:bottom w:val="single" w:sz="4" w:space="0" w:color="auto"/>
            </w:tcBorders>
          </w:tcPr>
          <w:p w14:paraId="418AE752" w14:textId="77777777" w:rsidR="005C6C68" w:rsidRPr="00C02538" w:rsidRDefault="005C6C68" w:rsidP="005C6C68">
            <w:pPr>
              <w:pStyle w:val="BodyText"/>
              <w:rPr>
                <w:sz w:val="20"/>
                <w:szCs w:val="20"/>
              </w:rPr>
            </w:pPr>
            <w:r w:rsidRPr="00C02538">
              <w:rPr>
                <w:sz w:val="20"/>
                <w:szCs w:val="20"/>
              </w:rPr>
              <w:t xml:space="preserve">How might stablecoin issuers use access to central bank reserves if it was made available, both today and as arrangements scale? For example to: </w:t>
            </w:r>
          </w:p>
          <w:p w14:paraId="08D8F947" w14:textId="77777777" w:rsidR="005C6C68" w:rsidRPr="00C02538" w:rsidRDefault="005C6C68" w:rsidP="00C02538">
            <w:pPr>
              <w:pStyle w:val="ListBullet"/>
              <w:rPr>
                <w:sz w:val="20"/>
                <w:szCs w:val="20"/>
              </w:rPr>
            </w:pPr>
            <w:r w:rsidRPr="00C02538">
              <w:rPr>
                <w:sz w:val="20"/>
                <w:szCs w:val="20"/>
              </w:rPr>
              <w:t>hold backing reserves</w:t>
            </w:r>
          </w:p>
          <w:p w14:paraId="06DFCD06" w14:textId="77777777" w:rsidR="005C6C68" w:rsidRPr="00C02538" w:rsidRDefault="005C6C68" w:rsidP="00C02538">
            <w:pPr>
              <w:pStyle w:val="ListBullet"/>
              <w:rPr>
                <w:sz w:val="20"/>
                <w:szCs w:val="20"/>
              </w:rPr>
            </w:pPr>
            <w:r w:rsidRPr="00C02538">
              <w:rPr>
                <w:sz w:val="20"/>
                <w:szCs w:val="20"/>
              </w:rPr>
              <w:t>settle issuance and redemption flows</w:t>
            </w:r>
          </w:p>
          <w:p w14:paraId="52C90372" w14:textId="77777777" w:rsidR="005C6C68" w:rsidRPr="00C02538" w:rsidRDefault="005C6C68" w:rsidP="00C02538">
            <w:pPr>
              <w:pStyle w:val="ListBullet"/>
              <w:rPr>
                <w:sz w:val="20"/>
                <w:szCs w:val="20"/>
              </w:rPr>
            </w:pPr>
            <w:r w:rsidRPr="00C02538">
              <w:rPr>
                <w:sz w:val="20"/>
                <w:szCs w:val="20"/>
              </w:rPr>
              <w:t>manage liquidity</w:t>
            </w:r>
          </w:p>
          <w:p w14:paraId="049602F6" w14:textId="77777777" w:rsidR="005C6C68" w:rsidRPr="00C02538" w:rsidRDefault="005C6C68" w:rsidP="00C02538">
            <w:pPr>
              <w:pStyle w:val="ListBullet"/>
              <w:rPr>
                <w:sz w:val="20"/>
                <w:szCs w:val="20"/>
              </w:rPr>
            </w:pPr>
            <w:r w:rsidRPr="00C02538">
              <w:rPr>
                <w:sz w:val="20"/>
                <w:szCs w:val="20"/>
              </w:rPr>
              <w:t>settle transactions related to reserve assets</w:t>
            </w:r>
          </w:p>
          <w:p w14:paraId="09FC42FB" w14:textId="77777777" w:rsidR="005C6C68" w:rsidRPr="00C02538" w:rsidRDefault="005C6C68" w:rsidP="00C02538">
            <w:pPr>
              <w:pStyle w:val="ListBullet"/>
              <w:rPr>
                <w:sz w:val="20"/>
                <w:szCs w:val="20"/>
              </w:rPr>
            </w:pPr>
            <w:r w:rsidRPr="00C02538">
              <w:rPr>
                <w:sz w:val="20"/>
                <w:szCs w:val="20"/>
              </w:rPr>
              <w:t>support exchange with other forms of private money.</w:t>
            </w:r>
          </w:p>
          <w:p w14:paraId="3D112962" w14:textId="77777777" w:rsidR="005C6C68" w:rsidRPr="00C02538" w:rsidRDefault="005C6C68" w:rsidP="005C6C68">
            <w:pPr>
              <w:pStyle w:val="BodyText"/>
              <w:rPr>
                <w:sz w:val="20"/>
                <w:szCs w:val="20"/>
              </w:rPr>
            </w:pPr>
            <w:r w:rsidRPr="00C02538">
              <w:rPr>
                <w:sz w:val="20"/>
                <w:szCs w:val="20"/>
              </w:rPr>
              <w:t>In your response, please explain how your preferred use would be consistent with supporting financial stability.</w:t>
            </w:r>
          </w:p>
          <w:p w14:paraId="277EAF95" w14:textId="2DA23FB9" w:rsidR="005C6C68" w:rsidRPr="00C02538" w:rsidRDefault="005C6C68" w:rsidP="005C6C68">
            <w:pPr>
              <w:pStyle w:val="BodyText"/>
              <w:rPr>
                <w:rStyle w:val="EmphasisStrong"/>
                <w:rFonts w:ascii="Myriad Pro Light" w:hAnsi="Myriad Pro Light"/>
                <w:b w:val="0"/>
                <w:i w:val="0"/>
                <w:sz w:val="20"/>
                <w:szCs w:val="20"/>
              </w:rPr>
            </w:pPr>
          </w:p>
        </w:tc>
        <w:tc>
          <w:tcPr>
            <w:tcW w:w="5981" w:type="dxa"/>
            <w:tcBorders>
              <w:bottom w:val="single" w:sz="4" w:space="0" w:color="auto"/>
            </w:tcBorders>
          </w:tcPr>
          <w:p w14:paraId="4222B32E" w14:textId="77777777" w:rsidR="005C6C68" w:rsidRPr="00C02538" w:rsidRDefault="005C6C68" w:rsidP="00976732">
            <w:pPr>
              <w:pStyle w:val="TableBody"/>
              <w:jc w:val="left"/>
              <w:rPr>
                <w:szCs w:val="20"/>
              </w:rPr>
            </w:pPr>
          </w:p>
        </w:tc>
      </w:tr>
      <w:tr w:rsidR="005C6C68" w:rsidRPr="008976FC" w14:paraId="24E0D9AD" w14:textId="77777777" w:rsidTr="005C6C68">
        <w:tc>
          <w:tcPr>
            <w:tcW w:w="4106" w:type="dxa"/>
            <w:shd w:val="clear" w:color="auto" w:fill="E6FEFF" w:themeFill="background2"/>
          </w:tcPr>
          <w:p w14:paraId="5337311D" w14:textId="26F7BBA0" w:rsidR="005C6C68" w:rsidRPr="00C02538" w:rsidRDefault="005C6C68" w:rsidP="00976732">
            <w:pPr>
              <w:pStyle w:val="TableBody"/>
              <w:jc w:val="left"/>
              <w:rPr>
                <w:rStyle w:val="EmphasisStrong"/>
                <w:rFonts w:asciiTheme="minorHAnsi" w:hAnsiTheme="minorHAnsi"/>
                <w:i w:val="0"/>
                <w:iCs w:val="0"/>
                <w:szCs w:val="20"/>
              </w:rPr>
            </w:pPr>
            <w:r w:rsidRPr="00C02538">
              <w:rPr>
                <w:rStyle w:val="EmphasisStrong"/>
                <w:rFonts w:asciiTheme="minorHAnsi" w:hAnsiTheme="minorHAnsi"/>
                <w:i w:val="0"/>
                <w:iCs w:val="0"/>
                <w:szCs w:val="20"/>
              </w:rPr>
              <w:t xml:space="preserve">Question </w:t>
            </w:r>
            <w:r w:rsidRPr="00C02538">
              <w:rPr>
                <w:rStyle w:val="EmphasisStrong"/>
                <w:rFonts w:asciiTheme="minorHAnsi" w:hAnsiTheme="minorHAnsi"/>
                <w:i w:val="0"/>
                <w:iCs w:val="0"/>
                <w:szCs w:val="20"/>
              </w:rPr>
              <w:t>10</w:t>
            </w:r>
          </w:p>
        </w:tc>
        <w:tc>
          <w:tcPr>
            <w:tcW w:w="5981" w:type="dxa"/>
            <w:shd w:val="clear" w:color="auto" w:fill="E6FEFF" w:themeFill="background2"/>
          </w:tcPr>
          <w:p w14:paraId="076410B0" w14:textId="77777777" w:rsidR="005C6C68" w:rsidRPr="00C02538" w:rsidRDefault="005C6C68" w:rsidP="00976732">
            <w:pPr>
              <w:pStyle w:val="TableBody"/>
              <w:jc w:val="left"/>
              <w:rPr>
                <w:b/>
                <w:bCs/>
                <w:szCs w:val="20"/>
              </w:rPr>
            </w:pPr>
            <w:r w:rsidRPr="00C02538">
              <w:rPr>
                <w:b/>
                <w:bCs/>
                <w:szCs w:val="20"/>
              </w:rPr>
              <w:t>Response</w:t>
            </w:r>
          </w:p>
        </w:tc>
      </w:tr>
      <w:tr w:rsidR="005C6C68" w:rsidRPr="008976FC" w14:paraId="7A51A133" w14:textId="77777777" w:rsidTr="005C6C68">
        <w:tc>
          <w:tcPr>
            <w:tcW w:w="4106" w:type="dxa"/>
            <w:tcBorders>
              <w:bottom w:val="single" w:sz="4" w:space="0" w:color="auto"/>
            </w:tcBorders>
          </w:tcPr>
          <w:p w14:paraId="78CDE2E8" w14:textId="77777777" w:rsidR="005C6C68" w:rsidRPr="00C02538" w:rsidRDefault="005C6C68" w:rsidP="005C6C68">
            <w:pPr>
              <w:pStyle w:val="BodyText"/>
              <w:rPr>
                <w:sz w:val="20"/>
                <w:szCs w:val="20"/>
              </w:rPr>
            </w:pPr>
            <w:r w:rsidRPr="00C02538">
              <w:rPr>
                <w:sz w:val="20"/>
                <w:szCs w:val="20"/>
              </w:rPr>
              <w:t xml:space="preserve">What account features would be most valuable to stablecoin arrangements, both today and as they scale? Please distinguish between features that are essential to support a viable business model and those that would improve efficiency, scalability or resilience. For example: </w:t>
            </w:r>
          </w:p>
          <w:p w14:paraId="0D86CEE7" w14:textId="77777777" w:rsidR="005C6C68" w:rsidRPr="00C02538" w:rsidRDefault="005C6C68" w:rsidP="00C02538">
            <w:pPr>
              <w:pStyle w:val="ListBullet"/>
              <w:rPr>
                <w:sz w:val="20"/>
                <w:szCs w:val="20"/>
              </w:rPr>
            </w:pPr>
            <w:r w:rsidRPr="00C02538">
              <w:rPr>
                <w:sz w:val="20"/>
                <w:szCs w:val="20"/>
              </w:rPr>
              <w:t>ability to settle or hold reserves in own account</w:t>
            </w:r>
          </w:p>
          <w:p w14:paraId="07BC27B2" w14:textId="77777777" w:rsidR="005C6C68" w:rsidRPr="00C02538" w:rsidRDefault="005C6C68" w:rsidP="00C02538">
            <w:pPr>
              <w:pStyle w:val="ListBullet"/>
              <w:rPr>
                <w:sz w:val="20"/>
                <w:szCs w:val="20"/>
              </w:rPr>
            </w:pPr>
            <w:r w:rsidRPr="00C02538">
              <w:rPr>
                <w:sz w:val="20"/>
                <w:szCs w:val="20"/>
              </w:rPr>
              <w:t>access to a pooled omnibus account, or ability to segregate funds within existing ESAs to support models where stablecoin issuers have beneficial claims on central bank reserves held by other institutions on their behalf</w:t>
            </w:r>
          </w:p>
          <w:p w14:paraId="584B9ED8" w14:textId="77777777" w:rsidR="005C6C68" w:rsidRPr="00C02538" w:rsidRDefault="005C6C68" w:rsidP="00C02538">
            <w:pPr>
              <w:pStyle w:val="ListBullet"/>
              <w:rPr>
                <w:rFonts w:ascii="Myriad Pro Light" w:hAnsi="Myriad Pro Light"/>
                <w:bCs/>
                <w:iCs/>
                <w:sz w:val="20"/>
                <w:szCs w:val="20"/>
              </w:rPr>
            </w:pPr>
            <w:r w:rsidRPr="00C02538">
              <w:rPr>
                <w:sz w:val="20"/>
                <w:szCs w:val="20"/>
              </w:rPr>
              <w:t>operating hours.</w:t>
            </w:r>
          </w:p>
          <w:p w14:paraId="45E404DC" w14:textId="6993A889" w:rsidR="005C6C68" w:rsidRPr="00C02538" w:rsidRDefault="005C6C68" w:rsidP="00976732">
            <w:pPr>
              <w:pStyle w:val="BodyText"/>
              <w:rPr>
                <w:rStyle w:val="EmphasisStrong"/>
                <w:rFonts w:ascii="Myriad Pro Light" w:hAnsi="Myriad Pro Light"/>
                <w:b w:val="0"/>
                <w:i w:val="0"/>
                <w:sz w:val="20"/>
                <w:szCs w:val="20"/>
              </w:rPr>
            </w:pPr>
          </w:p>
        </w:tc>
        <w:tc>
          <w:tcPr>
            <w:tcW w:w="5981" w:type="dxa"/>
            <w:tcBorders>
              <w:bottom w:val="single" w:sz="4" w:space="0" w:color="auto"/>
            </w:tcBorders>
          </w:tcPr>
          <w:p w14:paraId="579B4277" w14:textId="77777777" w:rsidR="005C6C68" w:rsidRPr="00C02538" w:rsidRDefault="005C6C68" w:rsidP="00976732">
            <w:pPr>
              <w:pStyle w:val="TableBody"/>
              <w:jc w:val="left"/>
              <w:rPr>
                <w:szCs w:val="20"/>
              </w:rPr>
            </w:pPr>
          </w:p>
        </w:tc>
      </w:tr>
      <w:tr w:rsidR="005C6C68" w:rsidRPr="008976FC" w14:paraId="5D3EE4BD" w14:textId="77777777" w:rsidTr="005C6C68">
        <w:tc>
          <w:tcPr>
            <w:tcW w:w="4106" w:type="dxa"/>
            <w:shd w:val="clear" w:color="auto" w:fill="E6FEFF" w:themeFill="background2"/>
          </w:tcPr>
          <w:p w14:paraId="58091501" w14:textId="602DB68F" w:rsidR="005C6C68" w:rsidRPr="00C02538" w:rsidRDefault="005C6C68" w:rsidP="00976732">
            <w:pPr>
              <w:pStyle w:val="TableBody"/>
              <w:jc w:val="left"/>
              <w:rPr>
                <w:rStyle w:val="EmphasisStrong"/>
                <w:rFonts w:asciiTheme="minorHAnsi" w:hAnsiTheme="minorHAnsi"/>
                <w:i w:val="0"/>
                <w:iCs w:val="0"/>
                <w:szCs w:val="20"/>
              </w:rPr>
            </w:pPr>
            <w:r w:rsidRPr="00C02538">
              <w:rPr>
                <w:rStyle w:val="EmphasisStrong"/>
                <w:rFonts w:asciiTheme="minorHAnsi" w:hAnsiTheme="minorHAnsi"/>
                <w:i w:val="0"/>
                <w:iCs w:val="0"/>
                <w:szCs w:val="20"/>
              </w:rPr>
              <w:t>Question 1</w:t>
            </w:r>
            <w:r w:rsidRPr="00C02538">
              <w:rPr>
                <w:rStyle w:val="EmphasisStrong"/>
                <w:rFonts w:asciiTheme="minorHAnsi" w:hAnsiTheme="minorHAnsi"/>
                <w:i w:val="0"/>
                <w:iCs w:val="0"/>
                <w:szCs w:val="20"/>
              </w:rPr>
              <w:t>1</w:t>
            </w:r>
          </w:p>
        </w:tc>
        <w:tc>
          <w:tcPr>
            <w:tcW w:w="5981" w:type="dxa"/>
            <w:shd w:val="clear" w:color="auto" w:fill="E6FEFF" w:themeFill="background2"/>
          </w:tcPr>
          <w:p w14:paraId="6F77AD43" w14:textId="77777777" w:rsidR="005C6C68" w:rsidRPr="00C02538" w:rsidRDefault="005C6C68" w:rsidP="00976732">
            <w:pPr>
              <w:pStyle w:val="TableBody"/>
              <w:jc w:val="left"/>
              <w:rPr>
                <w:b/>
                <w:bCs/>
                <w:szCs w:val="20"/>
              </w:rPr>
            </w:pPr>
            <w:r w:rsidRPr="00C02538">
              <w:rPr>
                <w:b/>
                <w:bCs/>
                <w:szCs w:val="20"/>
              </w:rPr>
              <w:t>Response</w:t>
            </w:r>
          </w:p>
        </w:tc>
      </w:tr>
      <w:tr w:rsidR="005C6C68" w:rsidRPr="008976FC" w14:paraId="7CC8B272" w14:textId="77777777" w:rsidTr="005C6C68">
        <w:tc>
          <w:tcPr>
            <w:tcW w:w="4106" w:type="dxa"/>
            <w:tcBorders>
              <w:bottom w:val="single" w:sz="4" w:space="0" w:color="auto"/>
            </w:tcBorders>
          </w:tcPr>
          <w:p w14:paraId="55F9B649" w14:textId="77777777" w:rsidR="005C6C68" w:rsidRPr="00C02538" w:rsidRDefault="005C6C68" w:rsidP="005C6C68">
            <w:pPr>
              <w:pStyle w:val="BodyText"/>
              <w:rPr>
                <w:sz w:val="20"/>
                <w:szCs w:val="20"/>
              </w:rPr>
            </w:pPr>
            <w:r w:rsidRPr="00C02538">
              <w:rPr>
                <w:sz w:val="20"/>
                <w:szCs w:val="20"/>
              </w:rPr>
              <w:t>What barriers, other than eligibility, would stablecoin issuers face in accessing and using central bank reserves? For example:</w:t>
            </w:r>
          </w:p>
          <w:p w14:paraId="67D2F94A" w14:textId="77777777" w:rsidR="005C6C68" w:rsidRPr="00C02538" w:rsidRDefault="005C6C68" w:rsidP="00C02538">
            <w:pPr>
              <w:pStyle w:val="ListBullet"/>
              <w:rPr>
                <w:sz w:val="20"/>
                <w:szCs w:val="20"/>
              </w:rPr>
            </w:pPr>
            <w:r w:rsidRPr="00C02538">
              <w:rPr>
                <w:sz w:val="20"/>
                <w:szCs w:val="20"/>
              </w:rPr>
              <w:t>operational requirements</w:t>
            </w:r>
          </w:p>
          <w:p w14:paraId="23B285DE" w14:textId="77777777" w:rsidR="005C6C68" w:rsidRPr="00C02538" w:rsidRDefault="005C6C68" w:rsidP="00C02538">
            <w:pPr>
              <w:pStyle w:val="ListBullet"/>
              <w:rPr>
                <w:sz w:val="20"/>
                <w:szCs w:val="20"/>
              </w:rPr>
            </w:pPr>
            <w:r w:rsidRPr="00C02538">
              <w:rPr>
                <w:sz w:val="20"/>
                <w:szCs w:val="20"/>
              </w:rPr>
              <w:t>access to payment systems to move funds into or out of the account (for liquidity management and/or payment purposes)</w:t>
            </w:r>
          </w:p>
          <w:p w14:paraId="12C66467" w14:textId="77777777" w:rsidR="005C6C68" w:rsidRPr="00C02538" w:rsidRDefault="005C6C68" w:rsidP="00C02538">
            <w:pPr>
              <w:pStyle w:val="ListBullet"/>
              <w:rPr>
                <w:sz w:val="20"/>
                <w:szCs w:val="20"/>
              </w:rPr>
            </w:pPr>
            <w:r w:rsidRPr="00C02538">
              <w:rPr>
                <w:sz w:val="20"/>
                <w:szCs w:val="20"/>
              </w:rPr>
              <w:t>technical connectivity requirements</w:t>
            </w:r>
          </w:p>
          <w:p w14:paraId="60067338" w14:textId="77777777" w:rsidR="005C6C68" w:rsidRPr="00C02538" w:rsidRDefault="005C6C68" w:rsidP="00C02538">
            <w:pPr>
              <w:pStyle w:val="ListBullet"/>
              <w:rPr>
                <w:sz w:val="20"/>
                <w:szCs w:val="20"/>
              </w:rPr>
            </w:pPr>
            <w:r w:rsidRPr="00C02538">
              <w:rPr>
                <w:sz w:val="20"/>
                <w:szCs w:val="20"/>
              </w:rPr>
              <w:t>liquidity management</w:t>
            </w:r>
          </w:p>
          <w:p w14:paraId="727F2733" w14:textId="77777777" w:rsidR="005C6C68" w:rsidRPr="00C02538" w:rsidRDefault="005C6C68" w:rsidP="00C02538">
            <w:pPr>
              <w:pStyle w:val="ListBullet"/>
              <w:rPr>
                <w:sz w:val="20"/>
                <w:szCs w:val="20"/>
              </w:rPr>
            </w:pPr>
            <w:r w:rsidRPr="00C02538">
              <w:rPr>
                <w:sz w:val="20"/>
                <w:szCs w:val="20"/>
              </w:rPr>
              <w:t>cost associated with operating a central bank account.</w:t>
            </w:r>
          </w:p>
          <w:p w14:paraId="50DA1B2C" w14:textId="77777777" w:rsidR="005C6C68" w:rsidRPr="00C02538" w:rsidRDefault="005C6C68" w:rsidP="00976732">
            <w:pPr>
              <w:pStyle w:val="BodyText"/>
              <w:rPr>
                <w:rStyle w:val="EmphasisStrong"/>
                <w:rFonts w:ascii="Myriad Pro Light" w:hAnsi="Myriad Pro Light"/>
                <w:b w:val="0"/>
                <w:i w:val="0"/>
                <w:sz w:val="20"/>
                <w:szCs w:val="20"/>
              </w:rPr>
            </w:pPr>
          </w:p>
        </w:tc>
        <w:tc>
          <w:tcPr>
            <w:tcW w:w="5981" w:type="dxa"/>
            <w:tcBorders>
              <w:bottom w:val="single" w:sz="4" w:space="0" w:color="auto"/>
            </w:tcBorders>
          </w:tcPr>
          <w:p w14:paraId="5A515221" w14:textId="77777777" w:rsidR="005C6C68" w:rsidRPr="00C02538" w:rsidRDefault="005C6C68" w:rsidP="00976732">
            <w:pPr>
              <w:pStyle w:val="TableBody"/>
              <w:jc w:val="left"/>
              <w:rPr>
                <w:szCs w:val="20"/>
              </w:rPr>
            </w:pPr>
          </w:p>
        </w:tc>
      </w:tr>
    </w:tbl>
    <w:p w14:paraId="28D86CD0" w14:textId="77777777" w:rsidR="005C6C68" w:rsidRDefault="005C6C68" w:rsidP="00C61E35">
      <w:pPr>
        <w:pStyle w:val="BodyText"/>
      </w:pPr>
    </w:p>
    <w:p w14:paraId="60BBF399" w14:textId="27D042CF" w:rsidR="00C61E35" w:rsidRDefault="00C61E35" w:rsidP="00C61E35">
      <w:pPr>
        <w:pStyle w:val="Heading5"/>
      </w:pPr>
      <w:r w:rsidRPr="00587C08">
        <w:rPr>
          <w:iCs/>
          <w:sz w:val="26"/>
          <w14:numSpacing w14:val="tabular"/>
        </w:rPr>
        <w:t>Tokenised reserves</w:t>
      </w:r>
    </w:p>
    <w:tbl>
      <w:tblPr>
        <w:tblStyle w:val="TableGrid"/>
        <w:tblW w:w="0" w:type="auto"/>
        <w:tblInd w:w="-5" w:type="dxa"/>
        <w:tblLook w:val="04A0" w:firstRow="1" w:lastRow="0" w:firstColumn="1" w:lastColumn="0" w:noHBand="0" w:noVBand="1"/>
      </w:tblPr>
      <w:tblGrid>
        <w:gridCol w:w="4106"/>
        <w:gridCol w:w="5981"/>
      </w:tblGrid>
      <w:tr w:rsidR="005C6C68" w:rsidRPr="008976FC" w14:paraId="0D15818E" w14:textId="77777777" w:rsidTr="005C6C68">
        <w:tc>
          <w:tcPr>
            <w:tcW w:w="4106" w:type="dxa"/>
            <w:shd w:val="clear" w:color="auto" w:fill="E6FEFF" w:themeFill="background2"/>
          </w:tcPr>
          <w:p w14:paraId="1870FDC2" w14:textId="77777777" w:rsidR="005C6C68" w:rsidRPr="00C02538" w:rsidRDefault="005C6C68" w:rsidP="00976732">
            <w:pPr>
              <w:pStyle w:val="TableBody"/>
              <w:jc w:val="left"/>
              <w:rPr>
                <w:rStyle w:val="EmphasisStrong"/>
                <w:rFonts w:asciiTheme="minorHAnsi" w:hAnsiTheme="minorHAnsi"/>
                <w:i w:val="0"/>
                <w:iCs w:val="0"/>
                <w:szCs w:val="20"/>
              </w:rPr>
            </w:pPr>
            <w:r w:rsidRPr="00C02538">
              <w:rPr>
                <w:rStyle w:val="EmphasisStrong"/>
                <w:rFonts w:asciiTheme="minorHAnsi" w:hAnsiTheme="minorHAnsi"/>
                <w:i w:val="0"/>
                <w:iCs w:val="0"/>
                <w:szCs w:val="20"/>
              </w:rPr>
              <w:t>Question 12</w:t>
            </w:r>
          </w:p>
        </w:tc>
        <w:tc>
          <w:tcPr>
            <w:tcW w:w="5981" w:type="dxa"/>
            <w:shd w:val="clear" w:color="auto" w:fill="E6FEFF" w:themeFill="background2"/>
          </w:tcPr>
          <w:p w14:paraId="41C3BC24" w14:textId="77777777" w:rsidR="005C6C68" w:rsidRPr="00C02538" w:rsidRDefault="005C6C68" w:rsidP="00976732">
            <w:pPr>
              <w:pStyle w:val="TableBody"/>
              <w:jc w:val="left"/>
              <w:rPr>
                <w:b/>
                <w:bCs/>
                <w:szCs w:val="20"/>
              </w:rPr>
            </w:pPr>
            <w:r w:rsidRPr="00C02538">
              <w:rPr>
                <w:b/>
                <w:bCs/>
                <w:szCs w:val="20"/>
              </w:rPr>
              <w:t>Response</w:t>
            </w:r>
          </w:p>
        </w:tc>
      </w:tr>
      <w:tr w:rsidR="005C6C68" w:rsidRPr="008976FC" w14:paraId="538E60D8" w14:textId="77777777" w:rsidTr="005C6C68">
        <w:tc>
          <w:tcPr>
            <w:tcW w:w="4106" w:type="dxa"/>
            <w:tcBorders>
              <w:bottom w:val="single" w:sz="4" w:space="0" w:color="auto"/>
            </w:tcBorders>
          </w:tcPr>
          <w:p w14:paraId="046BA84D" w14:textId="77777777" w:rsidR="005C6C68" w:rsidRPr="00C02538" w:rsidRDefault="005C6C68" w:rsidP="005C6C68">
            <w:pPr>
              <w:pStyle w:val="ListBullet2"/>
              <w:numPr>
                <w:ilvl w:val="0"/>
                <w:numId w:val="0"/>
              </w:numPr>
              <w:rPr>
                <w:rStyle w:val="BodyTextChar"/>
                <w:sz w:val="20"/>
                <w:szCs w:val="20"/>
              </w:rPr>
            </w:pPr>
            <w:r w:rsidRPr="00C02538">
              <w:rPr>
                <w:sz w:val="20"/>
                <w:szCs w:val="20"/>
              </w:rPr>
              <w:t>W</w:t>
            </w:r>
            <w:r w:rsidRPr="00C02538">
              <w:rPr>
                <w:rStyle w:val="BodyTextChar"/>
                <w:sz w:val="20"/>
                <w:szCs w:val="20"/>
              </w:rPr>
              <w:t>hich use cases would become materially easier or more efficient if tokenised reserves were available? Please include in your response why existing synchronisation approaches may be insufficient.</w:t>
            </w:r>
          </w:p>
          <w:p w14:paraId="0D17DB36" w14:textId="77777777" w:rsidR="005C6C68" w:rsidRPr="00C02538" w:rsidRDefault="005C6C68" w:rsidP="00976732">
            <w:pPr>
              <w:pStyle w:val="BodyText"/>
              <w:rPr>
                <w:rStyle w:val="EmphasisStrong"/>
                <w:rFonts w:ascii="Myriad Pro Light" w:hAnsi="Myriad Pro Light"/>
                <w:b w:val="0"/>
                <w:i w:val="0"/>
                <w:sz w:val="20"/>
                <w:szCs w:val="20"/>
              </w:rPr>
            </w:pPr>
          </w:p>
        </w:tc>
        <w:tc>
          <w:tcPr>
            <w:tcW w:w="5981" w:type="dxa"/>
            <w:tcBorders>
              <w:bottom w:val="single" w:sz="4" w:space="0" w:color="auto"/>
            </w:tcBorders>
          </w:tcPr>
          <w:p w14:paraId="67416A0D" w14:textId="77777777" w:rsidR="005C6C68" w:rsidRPr="00C02538" w:rsidRDefault="005C6C68" w:rsidP="00976732">
            <w:pPr>
              <w:pStyle w:val="TableBody"/>
              <w:jc w:val="left"/>
              <w:rPr>
                <w:szCs w:val="20"/>
              </w:rPr>
            </w:pPr>
          </w:p>
        </w:tc>
      </w:tr>
      <w:tr w:rsidR="005C6C68" w:rsidRPr="008976FC" w14:paraId="3484EDC2" w14:textId="77777777" w:rsidTr="005C6C68">
        <w:tc>
          <w:tcPr>
            <w:tcW w:w="4106" w:type="dxa"/>
            <w:shd w:val="clear" w:color="auto" w:fill="E6FEFF" w:themeFill="background2"/>
          </w:tcPr>
          <w:p w14:paraId="64B0BF50" w14:textId="6DDE2390" w:rsidR="005C6C68" w:rsidRPr="00C02538" w:rsidRDefault="005C6C68" w:rsidP="00976732">
            <w:pPr>
              <w:pStyle w:val="TableBody"/>
              <w:jc w:val="left"/>
              <w:rPr>
                <w:rStyle w:val="EmphasisStrong"/>
                <w:rFonts w:asciiTheme="minorHAnsi" w:hAnsiTheme="minorHAnsi"/>
                <w:i w:val="0"/>
                <w:iCs w:val="0"/>
                <w:szCs w:val="20"/>
              </w:rPr>
            </w:pPr>
            <w:r w:rsidRPr="00C02538">
              <w:rPr>
                <w:rStyle w:val="EmphasisStrong"/>
                <w:rFonts w:asciiTheme="minorHAnsi" w:hAnsiTheme="minorHAnsi"/>
                <w:i w:val="0"/>
                <w:iCs w:val="0"/>
                <w:szCs w:val="20"/>
              </w:rPr>
              <w:t>Question 1</w:t>
            </w:r>
            <w:r w:rsidRPr="00C02538">
              <w:rPr>
                <w:rStyle w:val="EmphasisStrong"/>
                <w:rFonts w:asciiTheme="minorHAnsi" w:hAnsiTheme="minorHAnsi"/>
                <w:i w:val="0"/>
                <w:iCs w:val="0"/>
                <w:szCs w:val="20"/>
              </w:rPr>
              <w:t>3</w:t>
            </w:r>
          </w:p>
        </w:tc>
        <w:tc>
          <w:tcPr>
            <w:tcW w:w="5981" w:type="dxa"/>
            <w:shd w:val="clear" w:color="auto" w:fill="E6FEFF" w:themeFill="background2"/>
          </w:tcPr>
          <w:p w14:paraId="6BA859AB" w14:textId="77777777" w:rsidR="005C6C68" w:rsidRPr="00C02538" w:rsidRDefault="005C6C68" w:rsidP="00976732">
            <w:pPr>
              <w:pStyle w:val="TableBody"/>
              <w:jc w:val="left"/>
              <w:rPr>
                <w:b/>
                <w:bCs/>
                <w:szCs w:val="20"/>
              </w:rPr>
            </w:pPr>
            <w:r w:rsidRPr="00C02538">
              <w:rPr>
                <w:b/>
                <w:bCs/>
                <w:szCs w:val="20"/>
              </w:rPr>
              <w:t>Response</w:t>
            </w:r>
          </w:p>
        </w:tc>
      </w:tr>
      <w:tr w:rsidR="005C6C68" w:rsidRPr="008976FC" w14:paraId="0498A49A" w14:textId="77777777" w:rsidTr="005C6C68">
        <w:tc>
          <w:tcPr>
            <w:tcW w:w="4106" w:type="dxa"/>
            <w:tcBorders>
              <w:bottom w:val="single" w:sz="4" w:space="0" w:color="auto"/>
            </w:tcBorders>
          </w:tcPr>
          <w:p w14:paraId="0A2E9A97" w14:textId="77777777" w:rsidR="005C6C68" w:rsidRPr="00C02538" w:rsidRDefault="005C6C68" w:rsidP="005C6C68">
            <w:pPr>
              <w:pStyle w:val="BodyText"/>
              <w:rPr>
                <w:sz w:val="20"/>
                <w:szCs w:val="20"/>
              </w:rPr>
            </w:pPr>
            <w:r w:rsidRPr="00C02538">
              <w:rPr>
                <w:sz w:val="20"/>
                <w:szCs w:val="20"/>
              </w:rPr>
              <w:t>What functional outcomes should the design of tokenised reserves, and the issuance and distribution model need to support? For example:</w:t>
            </w:r>
          </w:p>
          <w:p w14:paraId="38ED5671" w14:textId="77777777" w:rsidR="005C6C68" w:rsidRPr="00C02538" w:rsidRDefault="005C6C68" w:rsidP="005C6C68">
            <w:pPr>
              <w:pStyle w:val="ListBullet"/>
              <w:rPr>
                <w:sz w:val="20"/>
                <w:szCs w:val="20"/>
              </w:rPr>
            </w:pPr>
            <w:r w:rsidRPr="00C02538">
              <w:rPr>
                <w:sz w:val="20"/>
                <w:szCs w:val="20"/>
              </w:rPr>
              <w:t>atomic settlement</w:t>
            </w:r>
          </w:p>
          <w:p w14:paraId="041A00C0" w14:textId="77777777" w:rsidR="005C6C68" w:rsidRPr="00C02538" w:rsidRDefault="005C6C68" w:rsidP="005C6C68">
            <w:pPr>
              <w:pStyle w:val="ListBullet"/>
              <w:rPr>
                <w:sz w:val="20"/>
                <w:szCs w:val="20"/>
              </w:rPr>
            </w:pPr>
            <w:r w:rsidRPr="00C02538">
              <w:rPr>
                <w:sz w:val="20"/>
                <w:szCs w:val="20"/>
              </w:rPr>
              <w:t>programmability</w:t>
            </w:r>
          </w:p>
          <w:p w14:paraId="749B751A" w14:textId="77777777" w:rsidR="005C6C68" w:rsidRPr="00C02538" w:rsidRDefault="005C6C68" w:rsidP="005C6C68">
            <w:pPr>
              <w:pStyle w:val="ListBullet"/>
              <w:rPr>
                <w:sz w:val="20"/>
                <w:szCs w:val="20"/>
              </w:rPr>
            </w:pPr>
            <w:r w:rsidRPr="00C02538">
              <w:rPr>
                <w:sz w:val="20"/>
                <w:szCs w:val="20"/>
              </w:rPr>
              <w:t>composability</w:t>
            </w:r>
          </w:p>
          <w:p w14:paraId="0AE85EDC" w14:textId="77777777" w:rsidR="005C6C68" w:rsidRPr="00C02538" w:rsidRDefault="005C6C68" w:rsidP="005C6C68">
            <w:pPr>
              <w:pStyle w:val="ListBullet"/>
              <w:rPr>
                <w:sz w:val="20"/>
                <w:szCs w:val="20"/>
              </w:rPr>
            </w:pPr>
            <w:r w:rsidRPr="00C02538">
              <w:rPr>
                <w:sz w:val="20"/>
                <w:szCs w:val="20"/>
              </w:rPr>
              <w:t>interoperability</w:t>
            </w:r>
          </w:p>
          <w:p w14:paraId="0F8BCD81" w14:textId="77777777" w:rsidR="005C6C68" w:rsidRPr="00C02538" w:rsidRDefault="005C6C68" w:rsidP="005C6C68">
            <w:pPr>
              <w:pStyle w:val="ListBullet"/>
              <w:rPr>
                <w:sz w:val="20"/>
                <w:szCs w:val="20"/>
              </w:rPr>
            </w:pPr>
            <w:r w:rsidRPr="00C02538">
              <w:rPr>
                <w:sz w:val="20"/>
                <w:szCs w:val="20"/>
              </w:rPr>
              <w:t>24/7 liquidity management</w:t>
            </w:r>
          </w:p>
          <w:p w14:paraId="01578E75" w14:textId="77777777" w:rsidR="005C6C68" w:rsidRPr="00C02538" w:rsidRDefault="005C6C68" w:rsidP="005C6C68">
            <w:pPr>
              <w:pStyle w:val="ListBullet"/>
              <w:rPr>
                <w:sz w:val="20"/>
                <w:szCs w:val="20"/>
              </w:rPr>
            </w:pPr>
            <w:r w:rsidRPr="00C02538">
              <w:rPr>
                <w:sz w:val="20"/>
                <w:szCs w:val="20"/>
              </w:rPr>
              <w:t>cross-platform settlement.</w:t>
            </w:r>
          </w:p>
          <w:p w14:paraId="61826AD3" w14:textId="77777777" w:rsidR="005C6C68" w:rsidRPr="00C02538" w:rsidRDefault="005C6C68" w:rsidP="005C6C68">
            <w:pPr>
              <w:pStyle w:val="ListBullet2"/>
              <w:numPr>
                <w:ilvl w:val="0"/>
                <w:numId w:val="0"/>
              </w:numPr>
              <w:rPr>
                <w:rStyle w:val="EmphasisStrong"/>
                <w:rFonts w:ascii="Myriad Pro Light" w:hAnsi="Myriad Pro Light"/>
                <w:b w:val="0"/>
                <w:i w:val="0"/>
                <w:sz w:val="20"/>
                <w:szCs w:val="20"/>
              </w:rPr>
            </w:pPr>
          </w:p>
        </w:tc>
        <w:tc>
          <w:tcPr>
            <w:tcW w:w="5981" w:type="dxa"/>
            <w:tcBorders>
              <w:bottom w:val="single" w:sz="4" w:space="0" w:color="auto"/>
            </w:tcBorders>
          </w:tcPr>
          <w:p w14:paraId="63490D85" w14:textId="77777777" w:rsidR="005C6C68" w:rsidRPr="00C02538" w:rsidRDefault="005C6C68" w:rsidP="00976732">
            <w:pPr>
              <w:pStyle w:val="TableBody"/>
              <w:jc w:val="left"/>
              <w:rPr>
                <w:szCs w:val="20"/>
              </w:rPr>
            </w:pPr>
          </w:p>
        </w:tc>
      </w:tr>
      <w:tr w:rsidR="005C6C68" w:rsidRPr="008976FC" w14:paraId="6CFD5B17" w14:textId="77777777" w:rsidTr="005C6C68">
        <w:tc>
          <w:tcPr>
            <w:tcW w:w="4106" w:type="dxa"/>
            <w:shd w:val="clear" w:color="auto" w:fill="E6FEFF" w:themeFill="background2"/>
          </w:tcPr>
          <w:p w14:paraId="584E5D59" w14:textId="631EB0D8" w:rsidR="005C6C68" w:rsidRPr="00C02538" w:rsidRDefault="005C6C68" w:rsidP="00976732">
            <w:pPr>
              <w:pStyle w:val="TableBody"/>
              <w:jc w:val="left"/>
              <w:rPr>
                <w:rStyle w:val="EmphasisStrong"/>
                <w:rFonts w:asciiTheme="minorHAnsi" w:hAnsiTheme="minorHAnsi"/>
                <w:i w:val="0"/>
                <w:iCs w:val="0"/>
                <w:szCs w:val="20"/>
              </w:rPr>
            </w:pPr>
            <w:r w:rsidRPr="00C02538">
              <w:rPr>
                <w:rStyle w:val="EmphasisStrong"/>
                <w:rFonts w:asciiTheme="minorHAnsi" w:hAnsiTheme="minorHAnsi"/>
                <w:i w:val="0"/>
                <w:iCs w:val="0"/>
                <w:szCs w:val="20"/>
              </w:rPr>
              <w:t>Question 1</w:t>
            </w:r>
            <w:r w:rsidRPr="00C02538">
              <w:rPr>
                <w:rStyle w:val="EmphasisStrong"/>
                <w:rFonts w:asciiTheme="minorHAnsi" w:hAnsiTheme="minorHAnsi"/>
                <w:i w:val="0"/>
                <w:iCs w:val="0"/>
                <w:szCs w:val="20"/>
              </w:rPr>
              <w:t>4</w:t>
            </w:r>
          </w:p>
        </w:tc>
        <w:tc>
          <w:tcPr>
            <w:tcW w:w="5981" w:type="dxa"/>
            <w:shd w:val="clear" w:color="auto" w:fill="E6FEFF" w:themeFill="background2"/>
          </w:tcPr>
          <w:p w14:paraId="51600DC7" w14:textId="77777777" w:rsidR="005C6C68" w:rsidRPr="00C02538" w:rsidRDefault="005C6C68" w:rsidP="00976732">
            <w:pPr>
              <w:pStyle w:val="TableBody"/>
              <w:jc w:val="left"/>
              <w:rPr>
                <w:b/>
                <w:bCs/>
                <w:szCs w:val="20"/>
              </w:rPr>
            </w:pPr>
            <w:r w:rsidRPr="00C02538">
              <w:rPr>
                <w:b/>
                <w:bCs/>
                <w:szCs w:val="20"/>
              </w:rPr>
              <w:t>Response</w:t>
            </w:r>
          </w:p>
        </w:tc>
      </w:tr>
      <w:tr w:rsidR="005C6C68" w:rsidRPr="008976FC" w14:paraId="6CE074F5" w14:textId="77777777" w:rsidTr="005C6C68">
        <w:tc>
          <w:tcPr>
            <w:tcW w:w="4106" w:type="dxa"/>
            <w:tcBorders>
              <w:bottom w:val="single" w:sz="4" w:space="0" w:color="auto"/>
            </w:tcBorders>
          </w:tcPr>
          <w:p w14:paraId="54638255" w14:textId="77777777" w:rsidR="005C6C68" w:rsidRPr="00C02538" w:rsidRDefault="005C6C68" w:rsidP="005C6C68">
            <w:pPr>
              <w:pStyle w:val="BodyText"/>
              <w:rPr>
                <w:sz w:val="20"/>
                <w:szCs w:val="20"/>
              </w:rPr>
            </w:pPr>
            <w:r w:rsidRPr="00C02538">
              <w:rPr>
                <w:sz w:val="20"/>
                <w:szCs w:val="20"/>
              </w:rPr>
              <w:t>Based on the use cases that require tokenised reserves and the outcomes that need to be supported, what issuance and distribution approaches would be appropriate?</w:t>
            </w:r>
          </w:p>
          <w:p w14:paraId="4CEDC5E6" w14:textId="77777777" w:rsidR="005C6C68" w:rsidRPr="00C02538" w:rsidRDefault="005C6C68" w:rsidP="00976732">
            <w:pPr>
              <w:pStyle w:val="ListBullet2"/>
              <w:numPr>
                <w:ilvl w:val="0"/>
                <w:numId w:val="0"/>
              </w:numPr>
              <w:rPr>
                <w:rStyle w:val="EmphasisStrong"/>
                <w:rFonts w:ascii="Myriad Pro Light" w:hAnsi="Myriad Pro Light"/>
                <w:b w:val="0"/>
                <w:i w:val="0"/>
                <w:sz w:val="20"/>
                <w:szCs w:val="20"/>
              </w:rPr>
            </w:pPr>
          </w:p>
        </w:tc>
        <w:tc>
          <w:tcPr>
            <w:tcW w:w="5981" w:type="dxa"/>
            <w:tcBorders>
              <w:bottom w:val="single" w:sz="4" w:space="0" w:color="auto"/>
            </w:tcBorders>
          </w:tcPr>
          <w:p w14:paraId="58CDDE92" w14:textId="77777777" w:rsidR="005C6C68" w:rsidRPr="00C02538" w:rsidRDefault="005C6C68" w:rsidP="00976732">
            <w:pPr>
              <w:pStyle w:val="TableBody"/>
              <w:jc w:val="left"/>
              <w:rPr>
                <w:szCs w:val="20"/>
              </w:rPr>
            </w:pPr>
          </w:p>
        </w:tc>
      </w:tr>
      <w:tr w:rsidR="005C6C68" w:rsidRPr="008976FC" w14:paraId="4A23E258" w14:textId="77777777" w:rsidTr="005C6C68">
        <w:tc>
          <w:tcPr>
            <w:tcW w:w="4106" w:type="dxa"/>
            <w:shd w:val="clear" w:color="auto" w:fill="E6FEFF" w:themeFill="background2"/>
          </w:tcPr>
          <w:p w14:paraId="5BF9E380" w14:textId="2B733F50" w:rsidR="005C6C68" w:rsidRPr="00C02538" w:rsidRDefault="005C6C68" w:rsidP="00976732">
            <w:pPr>
              <w:pStyle w:val="TableBody"/>
              <w:jc w:val="left"/>
              <w:rPr>
                <w:rStyle w:val="EmphasisStrong"/>
                <w:rFonts w:asciiTheme="minorHAnsi" w:hAnsiTheme="minorHAnsi"/>
                <w:i w:val="0"/>
                <w:iCs w:val="0"/>
                <w:szCs w:val="20"/>
              </w:rPr>
            </w:pPr>
            <w:r w:rsidRPr="00C02538">
              <w:rPr>
                <w:rStyle w:val="EmphasisStrong"/>
                <w:rFonts w:asciiTheme="minorHAnsi" w:hAnsiTheme="minorHAnsi"/>
                <w:i w:val="0"/>
                <w:iCs w:val="0"/>
                <w:szCs w:val="20"/>
              </w:rPr>
              <w:t>Question 1</w:t>
            </w:r>
            <w:r w:rsidRPr="00C02538">
              <w:rPr>
                <w:rStyle w:val="EmphasisStrong"/>
                <w:rFonts w:asciiTheme="minorHAnsi" w:hAnsiTheme="minorHAnsi"/>
                <w:i w:val="0"/>
                <w:iCs w:val="0"/>
                <w:szCs w:val="20"/>
              </w:rPr>
              <w:t>5</w:t>
            </w:r>
          </w:p>
        </w:tc>
        <w:tc>
          <w:tcPr>
            <w:tcW w:w="5981" w:type="dxa"/>
            <w:shd w:val="clear" w:color="auto" w:fill="E6FEFF" w:themeFill="background2"/>
          </w:tcPr>
          <w:p w14:paraId="1C998F87" w14:textId="77777777" w:rsidR="005C6C68" w:rsidRPr="00C02538" w:rsidRDefault="005C6C68" w:rsidP="00976732">
            <w:pPr>
              <w:pStyle w:val="TableBody"/>
              <w:jc w:val="left"/>
              <w:rPr>
                <w:b/>
                <w:bCs/>
                <w:szCs w:val="20"/>
              </w:rPr>
            </w:pPr>
            <w:r w:rsidRPr="00C02538">
              <w:rPr>
                <w:b/>
                <w:bCs/>
                <w:szCs w:val="20"/>
              </w:rPr>
              <w:t>Response</w:t>
            </w:r>
          </w:p>
        </w:tc>
      </w:tr>
      <w:tr w:rsidR="005C6C68" w:rsidRPr="008976FC" w14:paraId="11F6FD6E" w14:textId="77777777" w:rsidTr="00976732">
        <w:tc>
          <w:tcPr>
            <w:tcW w:w="4106" w:type="dxa"/>
          </w:tcPr>
          <w:p w14:paraId="7AD24679" w14:textId="77777777" w:rsidR="005C6C68" w:rsidRPr="00C02538" w:rsidRDefault="005C6C68" w:rsidP="005C6C68">
            <w:pPr>
              <w:pStyle w:val="BodyText"/>
              <w:rPr>
                <w:sz w:val="20"/>
                <w:szCs w:val="20"/>
              </w:rPr>
            </w:pPr>
            <w:r w:rsidRPr="00C02538">
              <w:rPr>
                <w:sz w:val="20"/>
                <w:szCs w:val="20"/>
              </w:rPr>
              <w:t>What funding, redemption and liquidity-management capabilities would be required between ESAs and tokenised reserve holdings? Please include in your response which capabilities would need to operate: in real time; extended hours; or 24/7.</w:t>
            </w:r>
          </w:p>
          <w:p w14:paraId="5DAF1B90" w14:textId="77777777" w:rsidR="005C6C68" w:rsidRPr="00C02538" w:rsidRDefault="005C6C68" w:rsidP="00976732">
            <w:pPr>
              <w:pStyle w:val="ListBullet2"/>
              <w:numPr>
                <w:ilvl w:val="0"/>
                <w:numId w:val="0"/>
              </w:numPr>
              <w:rPr>
                <w:rStyle w:val="EmphasisStrong"/>
                <w:rFonts w:ascii="Myriad Pro Light" w:hAnsi="Myriad Pro Light"/>
                <w:b w:val="0"/>
                <w:i w:val="0"/>
                <w:sz w:val="20"/>
                <w:szCs w:val="20"/>
              </w:rPr>
            </w:pPr>
          </w:p>
        </w:tc>
        <w:tc>
          <w:tcPr>
            <w:tcW w:w="5981" w:type="dxa"/>
          </w:tcPr>
          <w:p w14:paraId="21C15C19" w14:textId="77777777" w:rsidR="005C6C68" w:rsidRPr="00C02538" w:rsidRDefault="005C6C68" w:rsidP="00976732">
            <w:pPr>
              <w:pStyle w:val="TableBody"/>
              <w:jc w:val="left"/>
              <w:rPr>
                <w:szCs w:val="20"/>
              </w:rPr>
            </w:pPr>
          </w:p>
        </w:tc>
      </w:tr>
    </w:tbl>
    <w:p w14:paraId="527763E7" w14:textId="107BC979" w:rsidR="00F57634" w:rsidRPr="00043E12" w:rsidRDefault="00F57634" w:rsidP="005C6C68">
      <w:pPr>
        <w:pStyle w:val="BodyText"/>
        <w:keepNext/>
      </w:pPr>
    </w:p>
    <w:sectPr w:rsidR="00F57634" w:rsidRPr="00043E12" w:rsidSect="00436A76">
      <w:headerReference w:type="default" r:id="rId14"/>
      <w:footerReference w:type="default" r:id="rId15"/>
      <w:endnotePr>
        <w:numFmt w:val="decimal"/>
      </w:endnotePr>
      <w:pgSz w:w="11906" w:h="16838" w:code="9"/>
      <w:pgMar w:top="907" w:right="907" w:bottom="907" w:left="907" w:header="709" w:footer="42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70E93" w14:textId="77777777" w:rsidR="00BB1167" w:rsidRDefault="00BB1167" w:rsidP="000A6F37">
      <w:r>
        <w:continuationSeparator/>
      </w:r>
    </w:p>
    <w:p w14:paraId="447728D8" w14:textId="77777777" w:rsidR="00BB1167" w:rsidRPr="00B603BE" w:rsidRDefault="00BB1167">
      <w:pPr>
        <w:rPr>
          <w:sz w:val="2"/>
          <w:szCs w:val="2"/>
        </w:rPr>
      </w:pPr>
    </w:p>
  </w:endnote>
  <w:endnote w:type="continuationSeparator" w:id="0">
    <w:p w14:paraId="4320260B" w14:textId="77777777" w:rsidR="00BB1167" w:rsidRPr="00B603BE" w:rsidRDefault="00BB1167">
      <w:pPr>
        <w:rPr>
          <w:sz w:val="2"/>
          <w:szCs w:val="2"/>
        </w:rPr>
      </w:pPr>
    </w:p>
  </w:endnote>
  <w:endnote w:type="continuationNotice" w:id="1">
    <w:p w14:paraId="60E758CB" w14:textId="77777777" w:rsidR="00BB1167" w:rsidRPr="00B603BE" w:rsidRDefault="00BB1167">
      <w:pPr>
        <w:spacing w:line="240" w:lineRule="auto"/>
        <w:rPr>
          <w:sz w:val="2"/>
          <w:szCs w:val="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 Pro Light">
    <w:panose1 w:val="020B0403030403020204"/>
    <w:charset w:val="00"/>
    <w:family w:val="swiss"/>
    <w:notTrueType/>
    <w:pitch w:val="variable"/>
    <w:sig w:usb0="20000287" w:usb1="00000001" w:usb2="00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6E002" w14:textId="790E5A9F" w:rsidR="0047426C" w:rsidRDefault="0047426C">
    <w:pPr>
      <w:pStyle w:val="Footer"/>
      <w:jc w:val="right"/>
    </w:pPr>
    <w:r w:rsidRPr="00FF3551">
      <w:rPr>
        <w:color w:val="0066AA" w:themeColor="text2"/>
      </w:rPr>
      <w:t xml:space="preserve">The Role of RITS in Supporting Settlement in a Tokenised Ecosystem – Consultation </w:t>
    </w:r>
    <w:r w:rsidR="00374361">
      <w:rPr>
        <w:color w:val="0066AA" w:themeColor="text2"/>
      </w:rPr>
      <w:t>response template</w:t>
    </w:r>
    <w:r w:rsidRPr="00FF3551">
      <w:rPr>
        <w:color w:val="0066AA" w:themeColor="text2"/>
      </w:rPr>
      <w:t xml:space="preserve">  </w:t>
    </w:r>
    <w:r>
      <w:t>|  September 2026</w:t>
    </w:r>
    <w:r>
      <w:tab/>
    </w:r>
    <w:sdt>
      <w:sdtPr>
        <w:id w:val="-74133226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65458F64" w14:textId="14FE9307" w:rsidR="00A1790F" w:rsidRPr="0047426C" w:rsidRDefault="00A1790F" w:rsidP="004742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B6E13" w14:textId="77777777" w:rsidR="00BB1167" w:rsidRPr="00F070E1" w:rsidRDefault="00BB1167" w:rsidP="00395CB8">
      <w:pPr>
        <w:rPr>
          <w:sz w:val="2"/>
          <w:szCs w:val="2"/>
        </w:rPr>
      </w:pPr>
      <w:bookmarkStart w:id="0" w:name="_Hlk219124825"/>
      <w:bookmarkStart w:id="1" w:name="_Hlk219124826"/>
      <w:r>
        <w:continuationSeparator/>
      </w:r>
      <w:bookmarkEnd w:id="0"/>
      <w:bookmarkEnd w:id="1"/>
    </w:p>
  </w:footnote>
  <w:footnote w:type="continuationSeparator" w:id="0">
    <w:p w14:paraId="5798272F" w14:textId="77777777" w:rsidR="00BB1167" w:rsidRPr="00F070E1" w:rsidRDefault="00BB1167">
      <w:pPr>
        <w:rPr>
          <w:sz w:val="2"/>
          <w:szCs w:val="2"/>
        </w:rPr>
      </w:pPr>
    </w:p>
  </w:footnote>
  <w:footnote w:type="continuationNotice" w:id="1">
    <w:p w14:paraId="1BF8D95C" w14:textId="77777777" w:rsidR="00BB1167" w:rsidRPr="00F070E1" w:rsidRDefault="00BB1167">
      <w:pPr>
        <w:spacing w:line="240" w:lineRule="auto"/>
        <w:rPr>
          <w:sz w:val="2"/>
          <w:szCs w:val="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D9764" w14:textId="6B58B082" w:rsidR="00436A76" w:rsidRDefault="00436A76" w:rsidP="00436A76">
    <w:pPr>
      <w:spacing w:after="320"/>
    </w:pPr>
    <w:r>
      <w:rPr>
        <w:noProof/>
      </w:rPr>
      <mc:AlternateContent>
        <mc:Choice Requires="wps">
          <w:drawing>
            <wp:anchor distT="0" distB="0" distL="0" distR="0" simplePos="0" relativeHeight="251659264" behindDoc="0" locked="0" layoutInCell="1" allowOverlap="1" wp14:anchorId="3018209E" wp14:editId="28A81183">
              <wp:simplePos x="573437" y="449451"/>
              <wp:positionH relativeFrom="page">
                <wp:align>center</wp:align>
              </wp:positionH>
              <wp:positionV relativeFrom="page">
                <wp:align>top</wp:align>
              </wp:positionV>
              <wp:extent cx="29845" cy="375285"/>
              <wp:effectExtent l="0" t="0" r="8255" b="5715"/>
              <wp:wrapNone/>
              <wp:docPr id="908206671" name="Text Box 21" descr="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9845" cy="375285"/>
                      </a:xfrm>
                      <a:prstGeom prst="rect">
                        <a:avLst/>
                      </a:prstGeom>
                      <a:noFill/>
                      <a:ln>
                        <a:noFill/>
                      </a:ln>
                    </wps:spPr>
                    <wps:txbx>
                      <w:txbxContent>
                        <w:p w14:paraId="4CF06374" w14:textId="77777777" w:rsidR="00436A76" w:rsidRPr="00900545" w:rsidRDefault="00436A76" w:rsidP="00436A76">
                          <w:pPr>
                            <w:rPr>
                              <w:rFonts w:ascii="Myriad Pro" w:eastAsia="Myriad Pro" w:hAnsi="Myriad Pro" w:cs="Myriad Pro"/>
                              <w:noProof/>
                              <w:color w:val="808080"/>
                            </w:rPr>
                          </w:pPr>
                          <w:r w:rsidRPr="00900545">
                            <w:rPr>
                              <w:rFonts w:ascii="Myriad Pro" w:eastAsia="Myriad Pro" w:hAnsi="Myriad Pro" w:cs="Myriad Pro"/>
                              <w:noProof/>
                              <w:color w:val="808080"/>
                            </w:rPr>
                            <w:t xml:space="preserve">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18209E" id="_x0000_t202" coordsize="21600,21600" o:spt="202" path="m,l,21600r21600,l21600,xe">
              <v:stroke joinstyle="miter"/>
              <v:path gradientshapeok="t" o:connecttype="rect"/>
            </v:shapetype>
            <v:shape id="Text Box 21" o:spid="_x0000_s1026" type="#_x0000_t202" alt=" " style="position:absolute;margin-left:0;margin-top:0;width:2.35pt;height:29.5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" filled="f" stroked="f">
              <v:textbox style="mso-fit-shape-to-text:t" inset="0,15pt,0,0">
                <w:txbxContent>
                  <w:p w14:paraId="4CF06374" w14:textId="77777777" w:rsidR="00436A76" w:rsidRPr="00900545" w:rsidRDefault="00436A76" w:rsidP="00436A76">
                    <w:pPr>
                      <w:rPr>
                        <w:rFonts w:ascii="Myriad Pro" w:eastAsia="Myriad Pro" w:hAnsi="Myriad Pro" w:cs="Myriad Pro"/>
                        <w:noProof/>
                        <w:color w:val="808080"/>
                      </w:rPr>
                    </w:pPr>
                    <w:r w:rsidRPr="00900545">
                      <w:rPr>
                        <w:rFonts w:ascii="Myriad Pro" w:eastAsia="Myriad Pro" w:hAnsi="Myriad Pro" w:cs="Myriad Pro"/>
                        <w:noProof/>
                        <w:color w:val="808080"/>
                      </w:rPr>
                      <w:t xml:space="preserve"> </w:t>
                    </w:r>
                  </w:p>
                </w:txbxContent>
              </v:textbox>
              <w10:wrap anchorx="page" anchory="page"/>
            </v:shape>
          </w:pict>
        </mc:Fallback>
      </mc:AlternateContent>
    </w:r>
    <w:r>
      <w:rPr>
        <w:noProof/>
      </w:rPr>
      <w:drawing>
        <wp:inline distT="0" distB="0" distL="0" distR="0" wp14:anchorId="52B48656" wp14:editId="72927079">
          <wp:extent cx="2712720" cy="316865"/>
          <wp:effectExtent l="0" t="0" r="0" b="6985"/>
          <wp:docPr id="8732798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2720" cy="316865"/>
                  </a:xfrm>
                  <a:prstGeom prst="rect">
                    <a:avLst/>
                  </a:prstGeom>
                  <a:noFill/>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W7p/oXraHHF/kd" int2:id="844mP8Ov">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5B66"/>
    <w:multiLevelType w:val="multilevel"/>
    <w:tmpl w:val="5B5C2C48"/>
    <w:styleLink w:val="RBAListNumbers"/>
    <w:lvl w:ilvl="0">
      <w:start w:val="1"/>
      <w:numFmt w:val="decimal"/>
      <w:lvlText w:val="%1."/>
      <w:lvlJc w:val="left"/>
      <w:pPr>
        <w:ind w:left="397" w:hanging="397"/>
      </w:pPr>
      <w:rPr>
        <w:rFonts w:hint="default"/>
      </w:rPr>
    </w:lvl>
    <w:lvl w:ilvl="1">
      <w:start w:val="1"/>
      <w:numFmt w:val="lowerLetter"/>
      <w:lvlText w:val="(%2)"/>
      <w:lvlJc w:val="left"/>
      <w:pPr>
        <w:ind w:left="794" w:hanging="397"/>
      </w:pPr>
      <w:rPr>
        <w:rFonts w:ascii="Myriad Pro" w:hAnsi="Myriad Pro" w:hint="default"/>
        <w:b w:val="0"/>
        <w:i w:val="0"/>
        <w:color w:val="000000" w:themeColor="text1"/>
        <w:sz w:val="22"/>
      </w:rPr>
    </w:lvl>
    <w:lvl w:ilvl="2">
      <w:start w:val="1"/>
      <w:numFmt w:val="lowerRoman"/>
      <w:lvlText w:val="(%3)"/>
      <w:lvlJc w:val="left"/>
      <w:pPr>
        <w:tabs>
          <w:tab w:val="num" w:pos="794"/>
        </w:tabs>
        <w:ind w:left="1134" w:hanging="340"/>
      </w:pPr>
      <w:rPr>
        <w:rFonts w:hint="default"/>
      </w:rPr>
    </w:lvl>
    <w:lvl w:ilvl="3">
      <w:start w:val="1"/>
      <w:numFmt w:val="upperLetter"/>
      <w:lvlText w:val="(%4)"/>
      <w:lvlJc w:val="left"/>
      <w:pPr>
        <w:ind w:left="1559" w:hanging="425"/>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 w15:restartNumberingAfterBreak="0">
    <w:nsid w:val="04433E0D"/>
    <w:multiLevelType w:val="hybridMultilevel"/>
    <w:tmpl w:val="80DCFB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5832956"/>
    <w:multiLevelType w:val="multilevel"/>
    <w:tmpl w:val="F302414E"/>
    <w:styleLink w:val="Bullets"/>
    <w:lvl w:ilvl="0">
      <w:start w:val="1"/>
      <w:numFmt w:val="bullet"/>
      <w:lvlText w:val=""/>
      <w:lvlJc w:val="left"/>
      <w:pPr>
        <w:ind w:left="425" w:hanging="425"/>
      </w:pPr>
      <w:rPr>
        <w:rFonts w:ascii="Symbol" w:hAnsi="Symbol" w:hint="default"/>
        <w:b w:val="0"/>
      </w:rPr>
    </w:lvl>
    <w:lvl w:ilvl="1">
      <w:start w:val="1"/>
      <w:numFmt w:val="bullet"/>
      <w:lvlText w:val="–"/>
      <w:lvlJc w:val="left"/>
      <w:pPr>
        <w:ind w:left="850" w:hanging="425"/>
      </w:pPr>
      <w:rPr>
        <w:rFonts w:ascii="Arial" w:hAnsi="Arial" w:cs="Times New Roman" w:hint="default"/>
      </w:rPr>
    </w:lvl>
    <w:lvl w:ilvl="2">
      <w:start w:val="1"/>
      <w:numFmt w:val="bullet"/>
      <w:lvlText w:val="○"/>
      <w:lvlJc w:val="left"/>
      <w:pPr>
        <w:ind w:left="1275" w:hanging="425"/>
      </w:pPr>
      <w:rPr>
        <w:rFonts w:ascii="Calibri" w:hAnsi="Calibri" w:cs="Times New Roman" w:hint="default"/>
      </w:rPr>
    </w:lvl>
    <w:lvl w:ilvl="3">
      <w:start w:val="1"/>
      <w:numFmt w:val="none"/>
      <w:lvlText w:val=""/>
      <w:lvlJc w:val="left"/>
      <w:pPr>
        <w:ind w:left="1700" w:hanging="425"/>
      </w:pPr>
    </w:lvl>
    <w:lvl w:ilvl="4">
      <w:start w:val="1"/>
      <w:numFmt w:val="none"/>
      <w:lvlText w:val=""/>
      <w:lvlJc w:val="left"/>
      <w:pPr>
        <w:ind w:left="2125" w:hanging="425"/>
      </w:pPr>
    </w:lvl>
    <w:lvl w:ilvl="5">
      <w:start w:val="1"/>
      <w:numFmt w:val="none"/>
      <w:lvlText w:val=""/>
      <w:lvlJc w:val="left"/>
      <w:pPr>
        <w:ind w:left="2550" w:hanging="425"/>
      </w:pPr>
    </w:lvl>
    <w:lvl w:ilvl="6">
      <w:start w:val="1"/>
      <w:numFmt w:val="none"/>
      <w:lvlText w:val=""/>
      <w:lvlJc w:val="left"/>
      <w:pPr>
        <w:ind w:left="2975" w:hanging="425"/>
      </w:pPr>
    </w:lvl>
    <w:lvl w:ilvl="7">
      <w:start w:val="1"/>
      <w:numFmt w:val="none"/>
      <w:lvlText w:val=""/>
      <w:lvlJc w:val="left"/>
      <w:pPr>
        <w:ind w:left="3400" w:hanging="425"/>
      </w:pPr>
    </w:lvl>
    <w:lvl w:ilvl="8">
      <w:start w:val="1"/>
      <w:numFmt w:val="none"/>
      <w:lvlText w:val=""/>
      <w:lvlJc w:val="left"/>
      <w:pPr>
        <w:ind w:left="3825" w:hanging="425"/>
      </w:pPr>
    </w:lvl>
  </w:abstractNum>
  <w:abstractNum w:abstractNumId="3" w15:restartNumberingAfterBreak="0">
    <w:nsid w:val="07AE4A2E"/>
    <w:multiLevelType w:val="hybridMultilevel"/>
    <w:tmpl w:val="3852EA18"/>
    <w:lvl w:ilvl="0" w:tplc="379E29C6">
      <w:start w:val="1"/>
      <w:numFmt w:val="decimal"/>
      <w:pStyle w:val="ArticleTitle"/>
      <w:lvlText w:val="%1."/>
      <w:lvlJc w:val="left"/>
      <w:pPr>
        <w:ind w:left="360" w:hanging="360"/>
      </w:pPr>
      <w:rPr>
        <w:sz w:val="32"/>
      </w:rPr>
    </w:lvl>
    <w:lvl w:ilvl="1" w:tplc="0C090019">
      <w:start w:val="1"/>
      <w:numFmt w:val="lowerLetter"/>
      <w:lvlText w:val="%2."/>
      <w:lvlJc w:val="left"/>
      <w:pPr>
        <w:ind w:left="5409" w:hanging="360"/>
      </w:pPr>
    </w:lvl>
    <w:lvl w:ilvl="2" w:tplc="0C09001B">
      <w:start w:val="1"/>
      <w:numFmt w:val="lowerRoman"/>
      <w:lvlText w:val="%3."/>
      <w:lvlJc w:val="right"/>
      <w:pPr>
        <w:ind w:left="6129" w:hanging="180"/>
      </w:pPr>
    </w:lvl>
    <w:lvl w:ilvl="3" w:tplc="0C09000F">
      <w:start w:val="1"/>
      <w:numFmt w:val="decimal"/>
      <w:lvlText w:val="%4."/>
      <w:lvlJc w:val="left"/>
      <w:pPr>
        <w:ind w:left="6849" w:hanging="360"/>
      </w:pPr>
    </w:lvl>
    <w:lvl w:ilvl="4" w:tplc="0C090019">
      <w:start w:val="1"/>
      <w:numFmt w:val="lowerLetter"/>
      <w:lvlText w:val="%5."/>
      <w:lvlJc w:val="left"/>
      <w:pPr>
        <w:ind w:left="7569" w:hanging="360"/>
      </w:pPr>
    </w:lvl>
    <w:lvl w:ilvl="5" w:tplc="0C09001B">
      <w:start w:val="1"/>
      <w:numFmt w:val="lowerRoman"/>
      <w:lvlText w:val="%6."/>
      <w:lvlJc w:val="right"/>
      <w:pPr>
        <w:ind w:left="8289" w:hanging="180"/>
      </w:pPr>
    </w:lvl>
    <w:lvl w:ilvl="6" w:tplc="0C09000F">
      <w:start w:val="1"/>
      <w:numFmt w:val="decimal"/>
      <w:lvlText w:val="%7."/>
      <w:lvlJc w:val="left"/>
      <w:pPr>
        <w:ind w:left="9009" w:hanging="360"/>
      </w:pPr>
    </w:lvl>
    <w:lvl w:ilvl="7" w:tplc="0C090019">
      <w:start w:val="1"/>
      <w:numFmt w:val="lowerLetter"/>
      <w:lvlText w:val="%8."/>
      <w:lvlJc w:val="left"/>
      <w:pPr>
        <w:ind w:left="9729" w:hanging="360"/>
      </w:pPr>
    </w:lvl>
    <w:lvl w:ilvl="8" w:tplc="0C09001B">
      <w:start w:val="1"/>
      <w:numFmt w:val="lowerRoman"/>
      <w:lvlText w:val="%9."/>
      <w:lvlJc w:val="right"/>
      <w:pPr>
        <w:ind w:left="10449" w:hanging="180"/>
      </w:pPr>
    </w:lvl>
  </w:abstractNum>
  <w:abstractNum w:abstractNumId="4" w15:restartNumberingAfterBreak="0">
    <w:nsid w:val="12673B50"/>
    <w:multiLevelType w:val="multilevel"/>
    <w:tmpl w:val="294A48F4"/>
    <w:styleLink w:val="AppendixNumbering"/>
    <w:lvl w:ilvl="0">
      <w:start w:val="1"/>
      <w:numFmt w:val="upperLetter"/>
      <w:pStyle w:val="Appendix"/>
      <w:suff w:val="nothing"/>
      <w:lvlText w:val="Appendix %1: "/>
      <w:lvlJc w:val="left"/>
      <w:pPr>
        <w:ind w:left="284" w:hanging="284"/>
      </w:pPr>
      <w:rPr>
        <w:b/>
      </w:rPr>
    </w:lvl>
    <w:lvl w:ilvl="1">
      <w:start w:val="1"/>
      <w:numFmt w:val="lowerLetter"/>
      <w:lvlText w:val="%2)"/>
      <w:lvlJc w:val="left"/>
      <w:pPr>
        <w:ind w:left="568" w:hanging="284"/>
      </w:pPr>
    </w:lvl>
    <w:lvl w:ilvl="2">
      <w:start w:val="1"/>
      <w:numFmt w:val="lowerRoman"/>
      <w:lvlText w:val="%3)"/>
      <w:lvlJc w:val="left"/>
      <w:pPr>
        <w:ind w:left="852" w:hanging="284"/>
      </w:p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left"/>
      <w:pPr>
        <w:ind w:left="1704" w:hanging="284"/>
      </w:pPr>
    </w:lvl>
    <w:lvl w:ilvl="6">
      <w:start w:val="1"/>
      <w:numFmt w:val="decimal"/>
      <w:lvlText w:val="%7."/>
      <w:lvlJc w:val="left"/>
      <w:pPr>
        <w:ind w:left="1988" w:hanging="284"/>
      </w:pPr>
    </w:lvl>
    <w:lvl w:ilvl="7">
      <w:start w:val="1"/>
      <w:numFmt w:val="lowerLetter"/>
      <w:lvlText w:val="%8."/>
      <w:lvlJc w:val="left"/>
      <w:pPr>
        <w:ind w:left="2272" w:hanging="284"/>
      </w:pPr>
    </w:lvl>
    <w:lvl w:ilvl="8">
      <w:start w:val="1"/>
      <w:numFmt w:val="lowerRoman"/>
      <w:lvlText w:val="%9."/>
      <w:lvlJc w:val="left"/>
      <w:pPr>
        <w:ind w:left="2556" w:hanging="284"/>
      </w:pPr>
    </w:lvl>
  </w:abstractNum>
  <w:abstractNum w:abstractNumId="5" w15:restartNumberingAfterBreak="0">
    <w:nsid w:val="1C1F100D"/>
    <w:multiLevelType w:val="hybridMultilevel"/>
    <w:tmpl w:val="F08CE116"/>
    <w:numStyleLink w:val="RBAListBullets"/>
  </w:abstractNum>
  <w:abstractNum w:abstractNumId="6" w15:restartNumberingAfterBreak="0">
    <w:nsid w:val="36C7406B"/>
    <w:multiLevelType w:val="multilevel"/>
    <w:tmpl w:val="FFB8F47C"/>
    <w:styleLink w:val="RBAListHeadings"/>
    <w:lvl w:ilvl="0">
      <w:start w:val="1"/>
      <w:numFmt w:val="decimal"/>
      <w:pStyle w:val="Heading1-Numbered"/>
      <w:lvlText w:val="%1."/>
      <w:lvlJc w:val="left"/>
      <w:pPr>
        <w:tabs>
          <w:tab w:val="num" w:pos="1021"/>
        </w:tabs>
        <w:ind w:left="1021" w:hanging="1021"/>
      </w:pPr>
      <w:rPr>
        <w:rFonts w:hint="default"/>
      </w:rPr>
    </w:lvl>
    <w:lvl w:ilvl="1">
      <w:start w:val="1"/>
      <w:numFmt w:val="decimal"/>
      <w:pStyle w:val="Heading2-Numbered"/>
      <w:lvlText w:val="%1.%2."/>
      <w:lvlJc w:val="left"/>
      <w:pPr>
        <w:tabs>
          <w:tab w:val="num" w:pos="1021"/>
        </w:tabs>
        <w:ind w:left="1021" w:hanging="1021"/>
      </w:pPr>
      <w:rPr>
        <w:rFonts w:hint="default"/>
      </w:rPr>
    </w:lvl>
    <w:lvl w:ilvl="2">
      <w:start w:val="1"/>
      <w:numFmt w:val="decimal"/>
      <w:pStyle w:val="Heading3-Numbered"/>
      <w:lvlText w:val="%1.%2.%3."/>
      <w:lvlJc w:val="left"/>
      <w:pPr>
        <w:tabs>
          <w:tab w:val="num" w:pos="1589"/>
        </w:tabs>
        <w:ind w:left="1589" w:hanging="1021"/>
      </w:pPr>
      <w:rPr>
        <w:rFonts w:hint="default"/>
      </w:rPr>
    </w:lvl>
    <w:lvl w:ilvl="3">
      <w:start w:val="1"/>
      <w:numFmt w:val="decimal"/>
      <w:pStyle w:val="Heading4-Numbered"/>
      <w:lvlText w:val="%1.%2.%3.%4."/>
      <w:lvlJc w:val="left"/>
      <w:pPr>
        <w:tabs>
          <w:tab w:val="num" w:pos="1021"/>
        </w:tabs>
        <w:ind w:left="1021" w:hanging="102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472A64A0"/>
    <w:multiLevelType w:val="multilevel"/>
    <w:tmpl w:val="440E32BA"/>
    <w:lvl w:ilvl="0">
      <w:start w:val="1"/>
      <w:numFmt w:val="decimal"/>
      <w:lvlText w:val="%1."/>
      <w:lvlJc w:val="left"/>
      <w:pPr>
        <w:ind w:left="397" w:hanging="397"/>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964" w:hanging="964"/>
      </w:pPr>
      <w:rPr>
        <w:rFonts w:hint="default"/>
      </w:rPr>
    </w:lvl>
    <w:lvl w:ilvl="3">
      <w:start w:val="1"/>
      <w:numFmt w:val="decimal"/>
      <w:lvlText w:val="%1.%2.%3.%4."/>
      <w:lvlJc w:val="left"/>
      <w:pPr>
        <w:ind w:left="1191" w:hanging="1191"/>
      </w:pPr>
      <w:rPr>
        <w:rFonts w:hint="default"/>
      </w:rPr>
    </w:lvl>
    <w:lvl w:ilvl="4">
      <w:start w:val="1"/>
      <w:numFmt w:val="decimal"/>
      <w:pStyle w:val="ListNumber5"/>
      <w:lvlText w:val="%1.%2.%3.%4.%5"/>
      <w:lvlJc w:val="left"/>
      <w:pPr>
        <w:ind w:left="1474" w:hanging="1474"/>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8" w15:restartNumberingAfterBreak="0">
    <w:nsid w:val="4A666C10"/>
    <w:multiLevelType w:val="multilevel"/>
    <w:tmpl w:val="AB4619BC"/>
    <w:name w:val="Box Numbering"/>
    <w:lvl w:ilvl="0">
      <w:start w:val="1"/>
      <w:numFmt w:val="upperLetter"/>
      <w:pStyle w:val="BoxTitle"/>
      <w:suff w:val="nothing"/>
      <w:lvlText w:val="Box %1: "/>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BEE7C14"/>
    <w:multiLevelType w:val="multilevel"/>
    <w:tmpl w:val="F08CE116"/>
    <w:styleLink w:val="RBAListBullets"/>
    <w:lvl w:ilvl="0">
      <w:start w:val="1"/>
      <w:numFmt w:val="bullet"/>
      <w:pStyle w:val="ListBullet"/>
      <w:lvlText w:val=""/>
      <w:lvlJc w:val="left"/>
      <w:pPr>
        <w:ind w:left="284" w:hanging="284"/>
      </w:pPr>
      <w:rPr>
        <w:rFonts w:ascii="Symbol" w:hAnsi="Symbol" w:hint="default"/>
        <w:b w:val="0"/>
        <w:i w:val="0"/>
        <w:color w:val="000000" w:themeColor="text1"/>
        <w:sz w:val="16"/>
      </w:rPr>
    </w:lvl>
    <w:lvl w:ilvl="1">
      <w:start w:val="1"/>
      <w:numFmt w:val="bullet"/>
      <w:pStyle w:val="ListBullet2"/>
      <w:lvlText w:val=""/>
      <w:lvlJc w:val="left"/>
      <w:pPr>
        <w:ind w:left="567" w:hanging="283"/>
      </w:pPr>
      <w:rPr>
        <w:rFonts w:ascii="Symbol" w:hAnsi="Symbol" w:hint="default"/>
        <w:color w:val="000000" w:themeColor="text1"/>
        <w:sz w:val="16"/>
      </w:rPr>
    </w:lvl>
    <w:lvl w:ilvl="2">
      <w:start w:val="1"/>
      <w:numFmt w:val="bullet"/>
      <w:pStyle w:val="ListBullet3"/>
      <w:lvlText w:val="–"/>
      <w:lvlJc w:val="left"/>
      <w:pPr>
        <w:ind w:left="851" w:hanging="284"/>
      </w:pPr>
      <w:rPr>
        <w:rFonts w:ascii="Calibri" w:hAnsi="Calibri" w:hint="default"/>
        <w:color w:val="auto"/>
      </w:rPr>
    </w:lvl>
    <w:lvl w:ilvl="3">
      <w:start w:val="1"/>
      <w:numFmt w:val="bullet"/>
      <w:pStyle w:val="ListBullet4"/>
      <w:lvlText w:val="–"/>
      <w:lvlJc w:val="left"/>
      <w:pPr>
        <w:ind w:left="1134" w:hanging="283"/>
      </w:pPr>
      <w:rPr>
        <w:rFonts w:ascii="Calibri" w:hAnsi="Calibri" w:hint="default"/>
        <w:color w:val="auto"/>
      </w:rPr>
    </w:lvl>
    <w:lvl w:ilvl="4">
      <w:start w:val="1"/>
      <w:numFmt w:val="bullet"/>
      <w:pStyle w:val="ListBullet5"/>
      <w:lvlText w:val="–"/>
      <w:lvlJc w:val="left"/>
      <w:pPr>
        <w:ind w:left="1418" w:hanging="284"/>
      </w:pPr>
      <w:rPr>
        <w:rFonts w:ascii="Calibri" w:hAnsi="Calibri" w:hint="default"/>
        <w:color w:val="auto"/>
      </w:rPr>
    </w:lvl>
    <w:lvl w:ilvl="5">
      <w:start w:val="1"/>
      <w:numFmt w:val="bullet"/>
      <w:lvlText w:val="–"/>
      <w:lvlJc w:val="left"/>
      <w:pPr>
        <w:ind w:left="1701" w:hanging="283"/>
      </w:pPr>
      <w:rPr>
        <w:rFonts w:ascii="Arial" w:hAnsi="Arial" w:hint="default"/>
      </w:rPr>
    </w:lvl>
    <w:lvl w:ilvl="6">
      <w:start w:val="1"/>
      <w:numFmt w:val="bullet"/>
      <w:lvlText w:val="–"/>
      <w:lvlJc w:val="left"/>
      <w:pPr>
        <w:ind w:left="1985" w:hanging="284"/>
      </w:pPr>
      <w:rPr>
        <w:rFonts w:ascii="Arial" w:hAnsi="Arial"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10" w15:restartNumberingAfterBreak="0">
    <w:nsid w:val="69011312"/>
    <w:multiLevelType w:val="multilevel"/>
    <w:tmpl w:val="5B5C2C48"/>
    <w:numStyleLink w:val="RBAListNumbers"/>
  </w:abstractNum>
  <w:abstractNum w:abstractNumId="11" w15:restartNumberingAfterBreak="0">
    <w:nsid w:val="69564CCC"/>
    <w:multiLevelType w:val="multilevel"/>
    <w:tmpl w:val="5B5C2C48"/>
    <w:numStyleLink w:val="RBAListNumbers"/>
  </w:abstractNum>
  <w:abstractNum w:abstractNumId="12" w15:restartNumberingAfterBreak="0">
    <w:nsid w:val="695A0059"/>
    <w:multiLevelType w:val="multilevel"/>
    <w:tmpl w:val="6F34AD0E"/>
    <w:lvl w:ilvl="0">
      <w:start w:val="1"/>
      <w:numFmt w:val="upperLetter"/>
      <w:pStyle w:val="BoxLetter"/>
      <w:suff w:val="nothing"/>
      <w:lvlText w:val="Box %1"/>
      <w:lvlJc w:val="left"/>
      <w:pPr>
        <w:ind w:left="0" w:firstLine="0"/>
      </w:pPr>
    </w:lvl>
    <w:lvl w:ilvl="1">
      <w:start w:val="1"/>
      <w:numFmt w:val="none"/>
      <w:lvlText w:val=""/>
      <w:lvlJc w:val="left"/>
      <w:pPr>
        <w:ind w:left="0" w:firstLine="0"/>
      </w:pPr>
    </w:lvl>
    <w:lvl w:ilvl="2">
      <w:start w:val="1"/>
      <w:numFmt w:val="none"/>
      <w:lvlText w:val=""/>
      <w:lvlJc w:val="right"/>
      <w:pPr>
        <w:ind w:left="0" w:firstLine="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righ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right"/>
      <w:pPr>
        <w:ind w:left="0" w:firstLine="0"/>
      </w:pPr>
    </w:lvl>
  </w:abstractNum>
  <w:abstractNum w:abstractNumId="13" w15:restartNumberingAfterBreak="0">
    <w:nsid w:val="6DC57BB1"/>
    <w:multiLevelType w:val="multilevel"/>
    <w:tmpl w:val="5280501E"/>
    <w:lvl w:ilvl="0">
      <w:start w:val="1"/>
      <w:numFmt w:val="decimal"/>
      <w:lvlText w:val="%1."/>
      <w:lvlJc w:val="left"/>
      <w:pPr>
        <w:ind w:left="397" w:hanging="397"/>
      </w:pPr>
      <w:rPr>
        <w:rFonts w:hint="default"/>
      </w:rPr>
    </w:lvl>
    <w:lvl w:ilvl="1">
      <w:start w:val="1"/>
      <w:numFmt w:val="lowerLetter"/>
      <w:lvlText w:val="(%2)"/>
      <w:lvlJc w:val="left"/>
      <w:pPr>
        <w:ind w:left="794" w:hanging="397"/>
      </w:pPr>
      <w:rPr>
        <w:rFonts w:ascii="Myriad Pro" w:hAnsi="Myriad Pro" w:hint="default"/>
        <w:b w:val="0"/>
        <w:i w:val="0"/>
        <w:color w:val="000000" w:themeColor="text1"/>
        <w:sz w:val="22"/>
      </w:rPr>
    </w:lvl>
    <w:lvl w:ilvl="2">
      <w:start w:val="1"/>
      <w:numFmt w:val="lowerRoman"/>
      <w:lvlText w:val="(%3)"/>
      <w:lvlJc w:val="left"/>
      <w:pPr>
        <w:tabs>
          <w:tab w:val="num" w:pos="794"/>
        </w:tabs>
        <w:ind w:left="1134" w:hanging="340"/>
      </w:pPr>
      <w:rPr>
        <w:rFonts w:hint="default"/>
      </w:rPr>
    </w:lvl>
    <w:lvl w:ilvl="3">
      <w:start w:val="1"/>
      <w:numFmt w:val="upperLetter"/>
      <w:lvlText w:val="(%4)"/>
      <w:lvlJc w:val="left"/>
      <w:pPr>
        <w:ind w:left="1559" w:hanging="425"/>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4" w15:restartNumberingAfterBreak="0">
    <w:nsid w:val="6EDB11CD"/>
    <w:multiLevelType w:val="multilevel"/>
    <w:tmpl w:val="00F4CCA0"/>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76B84063"/>
    <w:multiLevelType w:val="multilevel"/>
    <w:tmpl w:val="BC105AAE"/>
    <w:styleLink w:val="Headings"/>
    <w:lvl w:ilvl="0">
      <w:start w:val="1"/>
      <w:numFmt w:val="decimal"/>
      <w:lvlText w:val="%1."/>
      <w:lvlJc w:val="left"/>
      <w:pPr>
        <w:ind w:left="0" w:firstLine="0"/>
      </w:pPr>
    </w:lvl>
    <w:lvl w:ilvl="1">
      <w:start w:val="1"/>
      <w:numFmt w:val="decimal"/>
      <w:lvlText w:val="%1.%2"/>
      <w:lvlJc w:val="left"/>
      <w:pPr>
        <w:ind w:left="851" w:hanging="851"/>
      </w:pPr>
    </w:lvl>
    <w:lvl w:ilvl="2">
      <w:start w:val="1"/>
      <w:numFmt w:val="decimal"/>
      <w:lvlText w:val="%1.%2.%3"/>
      <w:lvlJc w:val="left"/>
      <w:pPr>
        <w:ind w:left="850" w:hanging="85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decimal"/>
      <w:lvlText w:val="%6."/>
      <w:lvlJc w:val="left"/>
      <w:pPr>
        <w:ind w:left="425" w:hanging="425"/>
      </w:pPr>
    </w:lvl>
    <w:lvl w:ilvl="6">
      <w:start w:val="1"/>
      <w:numFmt w:val="lowerLetter"/>
      <w:lvlText w:val="(%7)"/>
      <w:lvlJc w:val="left"/>
      <w:pPr>
        <w:ind w:left="851" w:hanging="426"/>
      </w:pPr>
    </w:lvl>
    <w:lvl w:ilvl="7">
      <w:start w:val="1"/>
      <w:numFmt w:val="lowerRoman"/>
      <w:lvlText w:val="(%8)"/>
      <w:lvlJc w:val="left"/>
      <w:pPr>
        <w:ind w:left="1276" w:hanging="425"/>
      </w:pPr>
    </w:lvl>
    <w:lvl w:ilvl="8">
      <w:start w:val="1"/>
      <w:numFmt w:val="upperLetter"/>
      <w:lvlText w:val="(%9)"/>
      <w:lvlJc w:val="left"/>
      <w:pPr>
        <w:ind w:left="1701" w:hanging="425"/>
      </w:pPr>
    </w:lvl>
  </w:abstractNum>
  <w:num w:numId="1" w16cid:durableId="1213611591">
    <w:abstractNumId w:val="14"/>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284" w:hanging="284"/>
        </w:pPr>
        <w:rPr>
          <w:rFonts w:hint="default"/>
        </w:rPr>
      </w:lvl>
    </w:lvlOverride>
  </w:num>
  <w:num w:numId="2" w16cid:durableId="131489659">
    <w:abstractNumId w:val="6"/>
    <w:lvlOverride w:ilvl="0">
      <w:lvl w:ilvl="0">
        <w:start w:val="1"/>
        <w:numFmt w:val="decimal"/>
        <w:pStyle w:val="Heading1-Numbered"/>
        <w:lvlText w:val="%1."/>
        <w:lvlJc w:val="left"/>
        <w:pPr>
          <w:tabs>
            <w:tab w:val="num" w:pos="1021"/>
          </w:tabs>
          <w:ind w:left="1021" w:hanging="1021"/>
        </w:pPr>
      </w:lvl>
    </w:lvlOverride>
    <w:lvlOverride w:ilvl="1">
      <w:lvl w:ilvl="1">
        <w:start w:val="1"/>
        <w:numFmt w:val="decimal"/>
        <w:pStyle w:val="Heading2-Numbered"/>
        <w:lvlText w:val="%1.%2."/>
        <w:lvlJc w:val="left"/>
        <w:pPr>
          <w:tabs>
            <w:tab w:val="num" w:pos="1021"/>
          </w:tabs>
          <w:ind w:left="1021" w:hanging="1021"/>
        </w:pPr>
      </w:lvl>
    </w:lvlOverride>
  </w:num>
  <w:num w:numId="3" w16cid:durableId="499656940">
    <w:abstractNumId w:val="9"/>
  </w:num>
  <w:num w:numId="4" w16cid:durableId="1445727120">
    <w:abstractNumId w:val="9"/>
  </w:num>
  <w:num w:numId="5" w16cid:durableId="453523746">
    <w:abstractNumId w:val="5"/>
  </w:num>
  <w:num w:numId="6" w16cid:durableId="563027114">
    <w:abstractNumId w:val="7"/>
  </w:num>
  <w:num w:numId="7" w16cid:durableId="1497065028">
    <w:abstractNumId w:val="0"/>
  </w:num>
  <w:num w:numId="8" w16cid:durableId="1612780420">
    <w:abstractNumId w:val="10"/>
  </w:num>
  <w:num w:numId="9" w16cid:durableId="392628402">
    <w:abstractNumId w:val="3"/>
  </w:num>
  <w:num w:numId="10" w16cid:durableId="2146467821">
    <w:abstractNumId w:val="12"/>
  </w:num>
  <w:num w:numId="11" w16cid:durableId="1620063343">
    <w:abstractNumId w:val="8"/>
  </w:num>
  <w:num w:numId="12" w16cid:durableId="1126579061">
    <w:abstractNumId w:val="2"/>
  </w:num>
  <w:num w:numId="13" w16cid:durableId="933513498">
    <w:abstractNumId w:val="4"/>
  </w:num>
  <w:num w:numId="14" w16cid:durableId="1873807009">
    <w:abstractNumId w:val="15"/>
  </w:num>
  <w:num w:numId="15" w16cid:durableId="1631011111">
    <w:abstractNumId w:val="6"/>
  </w:num>
  <w:num w:numId="16" w16cid:durableId="1179002642">
    <w:abstractNumId w:val="6"/>
    <w:lvlOverride w:ilvl="0">
      <w:lvl w:ilvl="0">
        <w:start w:val="1"/>
        <w:numFmt w:val="decimal"/>
        <w:pStyle w:val="Heading1-Numbered"/>
        <w:lvlText w:val="%1."/>
        <w:lvlJc w:val="left"/>
        <w:pPr>
          <w:tabs>
            <w:tab w:val="num" w:pos="1021"/>
          </w:tabs>
          <w:ind w:left="1021" w:hanging="1021"/>
        </w:pPr>
      </w:lvl>
    </w:lvlOverride>
    <w:lvlOverride w:ilvl="1">
      <w:lvl w:ilvl="1">
        <w:start w:val="1"/>
        <w:numFmt w:val="decimal"/>
        <w:pStyle w:val="Heading2-Numbered"/>
        <w:lvlText w:val="%1.%2."/>
        <w:lvlJc w:val="left"/>
        <w:pPr>
          <w:tabs>
            <w:tab w:val="num" w:pos="1021"/>
          </w:tabs>
          <w:ind w:left="1021" w:hanging="1021"/>
        </w:pPr>
      </w:lvl>
    </w:lvlOverride>
  </w:num>
  <w:num w:numId="17" w16cid:durableId="783886734">
    <w:abstractNumId w:val="13"/>
  </w:num>
  <w:num w:numId="18" w16cid:durableId="1562791573">
    <w:abstractNumId w:val="11"/>
  </w:num>
  <w:num w:numId="19" w16cid:durableId="416754293">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oNotShadeFormData/>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7AB"/>
    <w:rsid w:val="000000DB"/>
    <w:rsid w:val="000007E7"/>
    <w:rsid w:val="0000092C"/>
    <w:rsid w:val="00000F12"/>
    <w:rsid w:val="00001198"/>
    <w:rsid w:val="000014F8"/>
    <w:rsid w:val="0000195F"/>
    <w:rsid w:val="00002DB1"/>
    <w:rsid w:val="00002FA8"/>
    <w:rsid w:val="000033EE"/>
    <w:rsid w:val="00003647"/>
    <w:rsid w:val="00003887"/>
    <w:rsid w:val="0000404C"/>
    <w:rsid w:val="000043BC"/>
    <w:rsid w:val="000049B3"/>
    <w:rsid w:val="00004FCB"/>
    <w:rsid w:val="00005352"/>
    <w:rsid w:val="00005430"/>
    <w:rsid w:val="00005D65"/>
    <w:rsid w:val="00006206"/>
    <w:rsid w:val="000062B5"/>
    <w:rsid w:val="00006467"/>
    <w:rsid w:val="0000688D"/>
    <w:rsid w:val="000068E4"/>
    <w:rsid w:val="000074A5"/>
    <w:rsid w:val="00007536"/>
    <w:rsid w:val="00007680"/>
    <w:rsid w:val="00007699"/>
    <w:rsid w:val="0000789D"/>
    <w:rsid w:val="00007D2E"/>
    <w:rsid w:val="00007F3E"/>
    <w:rsid w:val="000103D7"/>
    <w:rsid w:val="000103D9"/>
    <w:rsid w:val="000103FF"/>
    <w:rsid w:val="0001059A"/>
    <w:rsid w:val="00010678"/>
    <w:rsid w:val="00011246"/>
    <w:rsid w:val="000117CC"/>
    <w:rsid w:val="00011860"/>
    <w:rsid w:val="00011A2E"/>
    <w:rsid w:val="00012087"/>
    <w:rsid w:val="000124A5"/>
    <w:rsid w:val="0001294F"/>
    <w:rsid w:val="00012ADF"/>
    <w:rsid w:val="00012C57"/>
    <w:rsid w:val="000130A4"/>
    <w:rsid w:val="000130CF"/>
    <w:rsid w:val="00013397"/>
    <w:rsid w:val="00013420"/>
    <w:rsid w:val="0001369A"/>
    <w:rsid w:val="0001369B"/>
    <w:rsid w:val="000136E9"/>
    <w:rsid w:val="000138E2"/>
    <w:rsid w:val="00013C83"/>
    <w:rsid w:val="00013D4F"/>
    <w:rsid w:val="00013F40"/>
    <w:rsid w:val="00013FC9"/>
    <w:rsid w:val="000146A4"/>
    <w:rsid w:val="00014EDC"/>
    <w:rsid w:val="00015399"/>
    <w:rsid w:val="00015559"/>
    <w:rsid w:val="0001557D"/>
    <w:rsid w:val="00015666"/>
    <w:rsid w:val="00015B1A"/>
    <w:rsid w:val="00015B86"/>
    <w:rsid w:val="0001610A"/>
    <w:rsid w:val="000166CF"/>
    <w:rsid w:val="00016FA5"/>
    <w:rsid w:val="00017080"/>
    <w:rsid w:val="000179CE"/>
    <w:rsid w:val="00017C2A"/>
    <w:rsid w:val="00017C83"/>
    <w:rsid w:val="00020039"/>
    <w:rsid w:val="000206B3"/>
    <w:rsid w:val="00020757"/>
    <w:rsid w:val="00020A0B"/>
    <w:rsid w:val="000211FD"/>
    <w:rsid w:val="000217C8"/>
    <w:rsid w:val="00021A52"/>
    <w:rsid w:val="00021BF6"/>
    <w:rsid w:val="00021C02"/>
    <w:rsid w:val="00021EBF"/>
    <w:rsid w:val="000223D3"/>
    <w:rsid w:val="00022631"/>
    <w:rsid w:val="000226FC"/>
    <w:rsid w:val="0002272A"/>
    <w:rsid w:val="00022FB8"/>
    <w:rsid w:val="000231E3"/>
    <w:rsid w:val="000232BE"/>
    <w:rsid w:val="0002392E"/>
    <w:rsid w:val="00023A9D"/>
    <w:rsid w:val="00023C7E"/>
    <w:rsid w:val="00023D2D"/>
    <w:rsid w:val="00023E93"/>
    <w:rsid w:val="00024194"/>
    <w:rsid w:val="0002489A"/>
    <w:rsid w:val="000249C9"/>
    <w:rsid w:val="000251C4"/>
    <w:rsid w:val="00025426"/>
    <w:rsid w:val="0002545B"/>
    <w:rsid w:val="0002588D"/>
    <w:rsid w:val="00025BA7"/>
    <w:rsid w:val="0002619F"/>
    <w:rsid w:val="00026493"/>
    <w:rsid w:val="00026753"/>
    <w:rsid w:val="00026AA0"/>
    <w:rsid w:val="00026C0E"/>
    <w:rsid w:val="0002766F"/>
    <w:rsid w:val="00027AC7"/>
    <w:rsid w:val="00027C06"/>
    <w:rsid w:val="00027C4A"/>
    <w:rsid w:val="00027E4B"/>
    <w:rsid w:val="000300AF"/>
    <w:rsid w:val="000301EE"/>
    <w:rsid w:val="00030FF5"/>
    <w:rsid w:val="00031008"/>
    <w:rsid w:val="000319A7"/>
    <w:rsid w:val="00031FC7"/>
    <w:rsid w:val="00032A56"/>
    <w:rsid w:val="00032AEC"/>
    <w:rsid w:val="00032C1B"/>
    <w:rsid w:val="0003309E"/>
    <w:rsid w:val="00033260"/>
    <w:rsid w:val="000335B2"/>
    <w:rsid w:val="00033702"/>
    <w:rsid w:val="000337D5"/>
    <w:rsid w:val="00033A41"/>
    <w:rsid w:val="00033B16"/>
    <w:rsid w:val="00033D19"/>
    <w:rsid w:val="00034315"/>
    <w:rsid w:val="0003515C"/>
    <w:rsid w:val="000357D8"/>
    <w:rsid w:val="000359DF"/>
    <w:rsid w:val="00035C87"/>
    <w:rsid w:val="00035E33"/>
    <w:rsid w:val="00035ED0"/>
    <w:rsid w:val="00036152"/>
    <w:rsid w:val="0003689D"/>
    <w:rsid w:val="00036BDD"/>
    <w:rsid w:val="00037DBC"/>
    <w:rsid w:val="000400D3"/>
    <w:rsid w:val="00040195"/>
    <w:rsid w:val="0004055A"/>
    <w:rsid w:val="000407CF"/>
    <w:rsid w:val="00040A59"/>
    <w:rsid w:val="0004142E"/>
    <w:rsid w:val="0004174A"/>
    <w:rsid w:val="00041786"/>
    <w:rsid w:val="000418D8"/>
    <w:rsid w:val="00041E4E"/>
    <w:rsid w:val="000422E0"/>
    <w:rsid w:val="00042971"/>
    <w:rsid w:val="000429BD"/>
    <w:rsid w:val="00042D05"/>
    <w:rsid w:val="00042D25"/>
    <w:rsid w:val="00042E16"/>
    <w:rsid w:val="00042F84"/>
    <w:rsid w:val="000432EE"/>
    <w:rsid w:val="00043955"/>
    <w:rsid w:val="00043E12"/>
    <w:rsid w:val="0004417D"/>
    <w:rsid w:val="00044688"/>
    <w:rsid w:val="00044725"/>
    <w:rsid w:val="00044815"/>
    <w:rsid w:val="00044BD1"/>
    <w:rsid w:val="00044C41"/>
    <w:rsid w:val="00044FFB"/>
    <w:rsid w:val="0004566B"/>
    <w:rsid w:val="0004576F"/>
    <w:rsid w:val="00045845"/>
    <w:rsid w:val="000458D1"/>
    <w:rsid w:val="00045B87"/>
    <w:rsid w:val="00045EEA"/>
    <w:rsid w:val="0004610E"/>
    <w:rsid w:val="000462A5"/>
    <w:rsid w:val="000466A3"/>
    <w:rsid w:val="00046998"/>
    <w:rsid w:val="00046B70"/>
    <w:rsid w:val="00047506"/>
    <w:rsid w:val="00047575"/>
    <w:rsid w:val="000476A3"/>
    <w:rsid w:val="000476E7"/>
    <w:rsid w:val="00047BED"/>
    <w:rsid w:val="00047CC7"/>
    <w:rsid w:val="00047E9D"/>
    <w:rsid w:val="00047FA1"/>
    <w:rsid w:val="00047FCB"/>
    <w:rsid w:val="0005034B"/>
    <w:rsid w:val="00050883"/>
    <w:rsid w:val="00050B1F"/>
    <w:rsid w:val="00050C45"/>
    <w:rsid w:val="00050E91"/>
    <w:rsid w:val="00051219"/>
    <w:rsid w:val="00051C8E"/>
    <w:rsid w:val="00051EFB"/>
    <w:rsid w:val="00052170"/>
    <w:rsid w:val="00052A75"/>
    <w:rsid w:val="00052A79"/>
    <w:rsid w:val="00052AF1"/>
    <w:rsid w:val="00052CC1"/>
    <w:rsid w:val="00052E35"/>
    <w:rsid w:val="00052F86"/>
    <w:rsid w:val="000532C8"/>
    <w:rsid w:val="000537E3"/>
    <w:rsid w:val="00053AD0"/>
    <w:rsid w:val="00053BA0"/>
    <w:rsid w:val="00053F36"/>
    <w:rsid w:val="00054721"/>
    <w:rsid w:val="00054A59"/>
    <w:rsid w:val="00054B40"/>
    <w:rsid w:val="000550B6"/>
    <w:rsid w:val="0005550C"/>
    <w:rsid w:val="000555E0"/>
    <w:rsid w:val="00055CAE"/>
    <w:rsid w:val="00055F05"/>
    <w:rsid w:val="00055FD3"/>
    <w:rsid w:val="000560F1"/>
    <w:rsid w:val="0005659E"/>
    <w:rsid w:val="00056636"/>
    <w:rsid w:val="000566D3"/>
    <w:rsid w:val="00056A7B"/>
    <w:rsid w:val="00056B21"/>
    <w:rsid w:val="00056C5E"/>
    <w:rsid w:val="00056E44"/>
    <w:rsid w:val="00056F33"/>
    <w:rsid w:val="0005710B"/>
    <w:rsid w:val="0005732C"/>
    <w:rsid w:val="000573B3"/>
    <w:rsid w:val="000573E2"/>
    <w:rsid w:val="0005769E"/>
    <w:rsid w:val="000577E7"/>
    <w:rsid w:val="00057892"/>
    <w:rsid w:val="00057D85"/>
    <w:rsid w:val="00060EDF"/>
    <w:rsid w:val="00061068"/>
    <w:rsid w:val="00061C5B"/>
    <w:rsid w:val="00062BD8"/>
    <w:rsid w:val="00062E3F"/>
    <w:rsid w:val="000634FD"/>
    <w:rsid w:val="000637B6"/>
    <w:rsid w:val="00064832"/>
    <w:rsid w:val="0006485F"/>
    <w:rsid w:val="00065396"/>
    <w:rsid w:val="00065620"/>
    <w:rsid w:val="00065B98"/>
    <w:rsid w:val="00066478"/>
    <w:rsid w:val="00066F02"/>
    <w:rsid w:val="000672E2"/>
    <w:rsid w:val="00067408"/>
    <w:rsid w:val="0006742C"/>
    <w:rsid w:val="0006794B"/>
    <w:rsid w:val="00067A2C"/>
    <w:rsid w:val="000703B8"/>
    <w:rsid w:val="0007066E"/>
    <w:rsid w:val="00070CE9"/>
    <w:rsid w:val="00070FBE"/>
    <w:rsid w:val="00070FFF"/>
    <w:rsid w:val="000714A1"/>
    <w:rsid w:val="00071C79"/>
    <w:rsid w:val="00071DE6"/>
    <w:rsid w:val="000724AE"/>
    <w:rsid w:val="0007254D"/>
    <w:rsid w:val="00072979"/>
    <w:rsid w:val="00072AA7"/>
    <w:rsid w:val="00072E14"/>
    <w:rsid w:val="0007301D"/>
    <w:rsid w:val="00073471"/>
    <w:rsid w:val="00073B9E"/>
    <w:rsid w:val="00073C20"/>
    <w:rsid w:val="000746F2"/>
    <w:rsid w:val="000754C6"/>
    <w:rsid w:val="00075683"/>
    <w:rsid w:val="00075BC1"/>
    <w:rsid w:val="00075D4B"/>
    <w:rsid w:val="00075E4A"/>
    <w:rsid w:val="00076479"/>
    <w:rsid w:val="0007647F"/>
    <w:rsid w:val="00076585"/>
    <w:rsid w:val="000767B4"/>
    <w:rsid w:val="00076A29"/>
    <w:rsid w:val="000774EC"/>
    <w:rsid w:val="000776F0"/>
    <w:rsid w:val="00077F1A"/>
    <w:rsid w:val="00077F53"/>
    <w:rsid w:val="0007BFC4"/>
    <w:rsid w:val="0008037D"/>
    <w:rsid w:val="0008065E"/>
    <w:rsid w:val="0008069B"/>
    <w:rsid w:val="0008079B"/>
    <w:rsid w:val="00080D14"/>
    <w:rsid w:val="00080EC8"/>
    <w:rsid w:val="00081C57"/>
    <w:rsid w:val="00081CA3"/>
    <w:rsid w:val="00081CC4"/>
    <w:rsid w:val="00081D9A"/>
    <w:rsid w:val="00081F1C"/>
    <w:rsid w:val="00081FDE"/>
    <w:rsid w:val="0008231A"/>
    <w:rsid w:val="0008375D"/>
    <w:rsid w:val="00083A77"/>
    <w:rsid w:val="00083FCD"/>
    <w:rsid w:val="0008416D"/>
    <w:rsid w:val="00084473"/>
    <w:rsid w:val="00084BB7"/>
    <w:rsid w:val="00084C81"/>
    <w:rsid w:val="000851A3"/>
    <w:rsid w:val="000852C9"/>
    <w:rsid w:val="00085324"/>
    <w:rsid w:val="000855EF"/>
    <w:rsid w:val="000858CF"/>
    <w:rsid w:val="000859D0"/>
    <w:rsid w:val="00085A09"/>
    <w:rsid w:val="00085EE9"/>
    <w:rsid w:val="00086064"/>
    <w:rsid w:val="000860C9"/>
    <w:rsid w:val="00086740"/>
    <w:rsid w:val="000869FD"/>
    <w:rsid w:val="000871DE"/>
    <w:rsid w:val="00087ABA"/>
    <w:rsid w:val="00087E75"/>
    <w:rsid w:val="000901FC"/>
    <w:rsid w:val="000902EA"/>
    <w:rsid w:val="000912A1"/>
    <w:rsid w:val="00091593"/>
    <w:rsid w:val="00091731"/>
    <w:rsid w:val="0009195D"/>
    <w:rsid w:val="00092049"/>
    <w:rsid w:val="00092145"/>
    <w:rsid w:val="000921AF"/>
    <w:rsid w:val="000921F5"/>
    <w:rsid w:val="00092975"/>
    <w:rsid w:val="00092998"/>
    <w:rsid w:val="00092CCC"/>
    <w:rsid w:val="00092EFC"/>
    <w:rsid w:val="0009313A"/>
    <w:rsid w:val="00093726"/>
    <w:rsid w:val="00093B34"/>
    <w:rsid w:val="00093EDF"/>
    <w:rsid w:val="00094150"/>
    <w:rsid w:val="000948F7"/>
    <w:rsid w:val="000949E0"/>
    <w:rsid w:val="00094D79"/>
    <w:rsid w:val="00094E4E"/>
    <w:rsid w:val="000953AF"/>
    <w:rsid w:val="00095F31"/>
    <w:rsid w:val="00096433"/>
    <w:rsid w:val="00096ACD"/>
    <w:rsid w:val="00096AE5"/>
    <w:rsid w:val="0009749C"/>
    <w:rsid w:val="000974D8"/>
    <w:rsid w:val="00097CA7"/>
    <w:rsid w:val="00097D36"/>
    <w:rsid w:val="00097D58"/>
    <w:rsid w:val="000A069F"/>
    <w:rsid w:val="000A08BB"/>
    <w:rsid w:val="000A0C8E"/>
    <w:rsid w:val="000A112B"/>
    <w:rsid w:val="000A128C"/>
    <w:rsid w:val="000A1340"/>
    <w:rsid w:val="000A1E51"/>
    <w:rsid w:val="000A1F6C"/>
    <w:rsid w:val="000A21D7"/>
    <w:rsid w:val="000A296F"/>
    <w:rsid w:val="000A3357"/>
    <w:rsid w:val="000A34C3"/>
    <w:rsid w:val="000A3B78"/>
    <w:rsid w:val="000A3F20"/>
    <w:rsid w:val="000A3F22"/>
    <w:rsid w:val="000A40F5"/>
    <w:rsid w:val="000A431A"/>
    <w:rsid w:val="000A4363"/>
    <w:rsid w:val="000A4504"/>
    <w:rsid w:val="000A48D6"/>
    <w:rsid w:val="000A4A01"/>
    <w:rsid w:val="000A4DCA"/>
    <w:rsid w:val="000A527A"/>
    <w:rsid w:val="000A55CB"/>
    <w:rsid w:val="000A5984"/>
    <w:rsid w:val="000A6374"/>
    <w:rsid w:val="000A6693"/>
    <w:rsid w:val="000A68A7"/>
    <w:rsid w:val="000A6979"/>
    <w:rsid w:val="000A69FB"/>
    <w:rsid w:val="000A6AD5"/>
    <w:rsid w:val="000A6F37"/>
    <w:rsid w:val="000A750B"/>
    <w:rsid w:val="000A7559"/>
    <w:rsid w:val="000A7D52"/>
    <w:rsid w:val="000A7D93"/>
    <w:rsid w:val="000A7E09"/>
    <w:rsid w:val="000A7E33"/>
    <w:rsid w:val="000B008E"/>
    <w:rsid w:val="000B0284"/>
    <w:rsid w:val="000B056E"/>
    <w:rsid w:val="000B06E6"/>
    <w:rsid w:val="000B0BF4"/>
    <w:rsid w:val="000B1049"/>
    <w:rsid w:val="000B1651"/>
    <w:rsid w:val="000B17E4"/>
    <w:rsid w:val="000B18F5"/>
    <w:rsid w:val="000B1EBD"/>
    <w:rsid w:val="000B209C"/>
    <w:rsid w:val="000B2229"/>
    <w:rsid w:val="000B23BF"/>
    <w:rsid w:val="000B298F"/>
    <w:rsid w:val="000B363C"/>
    <w:rsid w:val="000B3666"/>
    <w:rsid w:val="000B416E"/>
    <w:rsid w:val="000B43B2"/>
    <w:rsid w:val="000B43EC"/>
    <w:rsid w:val="000B46F3"/>
    <w:rsid w:val="000B497F"/>
    <w:rsid w:val="000B4AEF"/>
    <w:rsid w:val="000B4DF2"/>
    <w:rsid w:val="000B5093"/>
    <w:rsid w:val="000B5610"/>
    <w:rsid w:val="000B56A1"/>
    <w:rsid w:val="000B5743"/>
    <w:rsid w:val="000B5C99"/>
    <w:rsid w:val="000B6E28"/>
    <w:rsid w:val="000B7014"/>
    <w:rsid w:val="000B7149"/>
    <w:rsid w:val="000B7806"/>
    <w:rsid w:val="000B7A76"/>
    <w:rsid w:val="000B7E66"/>
    <w:rsid w:val="000C01EA"/>
    <w:rsid w:val="000C0D70"/>
    <w:rsid w:val="000C0F96"/>
    <w:rsid w:val="000C149F"/>
    <w:rsid w:val="000C1AE0"/>
    <w:rsid w:val="000C1B6D"/>
    <w:rsid w:val="000C2150"/>
    <w:rsid w:val="000C343C"/>
    <w:rsid w:val="000C35F0"/>
    <w:rsid w:val="000C38E9"/>
    <w:rsid w:val="000C3EBE"/>
    <w:rsid w:val="000C41C5"/>
    <w:rsid w:val="000C4A63"/>
    <w:rsid w:val="000C4E4E"/>
    <w:rsid w:val="000C4EE6"/>
    <w:rsid w:val="000C579E"/>
    <w:rsid w:val="000C5B16"/>
    <w:rsid w:val="000C6106"/>
    <w:rsid w:val="000C649F"/>
    <w:rsid w:val="000C66DE"/>
    <w:rsid w:val="000C6902"/>
    <w:rsid w:val="000C6996"/>
    <w:rsid w:val="000C717B"/>
    <w:rsid w:val="000C7487"/>
    <w:rsid w:val="000C788E"/>
    <w:rsid w:val="000C7DCA"/>
    <w:rsid w:val="000C7DFC"/>
    <w:rsid w:val="000D05B8"/>
    <w:rsid w:val="000D060A"/>
    <w:rsid w:val="000D0DA4"/>
    <w:rsid w:val="000D136B"/>
    <w:rsid w:val="000D1655"/>
    <w:rsid w:val="000D177A"/>
    <w:rsid w:val="000D1AC5"/>
    <w:rsid w:val="000D335D"/>
    <w:rsid w:val="000D39E6"/>
    <w:rsid w:val="000D39F5"/>
    <w:rsid w:val="000D3A36"/>
    <w:rsid w:val="000D3FE6"/>
    <w:rsid w:val="000D4251"/>
    <w:rsid w:val="000D43FB"/>
    <w:rsid w:val="000D4474"/>
    <w:rsid w:val="000D4622"/>
    <w:rsid w:val="000D473F"/>
    <w:rsid w:val="000D48C6"/>
    <w:rsid w:val="000D4A6C"/>
    <w:rsid w:val="000D4A7A"/>
    <w:rsid w:val="000D4C5A"/>
    <w:rsid w:val="000D4C86"/>
    <w:rsid w:val="000D4CFA"/>
    <w:rsid w:val="000D53F1"/>
    <w:rsid w:val="000D5534"/>
    <w:rsid w:val="000D565A"/>
    <w:rsid w:val="000D57A4"/>
    <w:rsid w:val="000D5EB3"/>
    <w:rsid w:val="000D5FFA"/>
    <w:rsid w:val="000D6338"/>
    <w:rsid w:val="000D681E"/>
    <w:rsid w:val="000D68A0"/>
    <w:rsid w:val="000D6C73"/>
    <w:rsid w:val="000D6F82"/>
    <w:rsid w:val="000D72B6"/>
    <w:rsid w:val="000D77DF"/>
    <w:rsid w:val="000D79A8"/>
    <w:rsid w:val="000D7EE8"/>
    <w:rsid w:val="000E0176"/>
    <w:rsid w:val="000E0406"/>
    <w:rsid w:val="000E0573"/>
    <w:rsid w:val="000E0DDD"/>
    <w:rsid w:val="000E0EBB"/>
    <w:rsid w:val="000E116E"/>
    <w:rsid w:val="000E1787"/>
    <w:rsid w:val="000E208D"/>
    <w:rsid w:val="000E2242"/>
    <w:rsid w:val="000E236A"/>
    <w:rsid w:val="000E23E1"/>
    <w:rsid w:val="000E26E9"/>
    <w:rsid w:val="000E2C7B"/>
    <w:rsid w:val="000E2FFB"/>
    <w:rsid w:val="000E3ED2"/>
    <w:rsid w:val="000E4136"/>
    <w:rsid w:val="000E4435"/>
    <w:rsid w:val="000E4531"/>
    <w:rsid w:val="000E45B8"/>
    <w:rsid w:val="000E46E8"/>
    <w:rsid w:val="000E5896"/>
    <w:rsid w:val="000E5B13"/>
    <w:rsid w:val="000E5B33"/>
    <w:rsid w:val="000E614D"/>
    <w:rsid w:val="000E61D2"/>
    <w:rsid w:val="000E6BC0"/>
    <w:rsid w:val="000E6CC8"/>
    <w:rsid w:val="000E6F7B"/>
    <w:rsid w:val="000E7342"/>
    <w:rsid w:val="000E7397"/>
    <w:rsid w:val="000E79D8"/>
    <w:rsid w:val="000E7C60"/>
    <w:rsid w:val="000E7C6C"/>
    <w:rsid w:val="000F0071"/>
    <w:rsid w:val="000F0099"/>
    <w:rsid w:val="000F0183"/>
    <w:rsid w:val="000F02CE"/>
    <w:rsid w:val="000F02DE"/>
    <w:rsid w:val="000F069E"/>
    <w:rsid w:val="000F0FE1"/>
    <w:rsid w:val="000F12CD"/>
    <w:rsid w:val="000F1948"/>
    <w:rsid w:val="000F1A5C"/>
    <w:rsid w:val="000F1EE2"/>
    <w:rsid w:val="000F23A2"/>
    <w:rsid w:val="000F2590"/>
    <w:rsid w:val="000F27A9"/>
    <w:rsid w:val="000F2B93"/>
    <w:rsid w:val="000F2BBB"/>
    <w:rsid w:val="000F3419"/>
    <w:rsid w:val="000F349F"/>
    <w:rsid w:val="000F358D"/>
    <w:rsid w:val="000F390D"/>
    <w:rsid w:val="000F3A87"/>
    <w:rsid w:val="000F3C90"/>
    <w:rsid w:val="000F401E"/>
    <w:rsid w:val="000F4157"/>
    <w:rsid w:val="000F4581"/>
    <w:rsid w:val="000F4A7B"/>
    <w:rsid w:val="000F4AD6"/>
    <w:rsid w:val="000F4DB2"/>
    <w:rsid w:val="000F5280"/>
    <w:rsid w:val="000F53DD"/>
    <w:rsid w:val="000F5D2F"/>
    <w:rsid w:val="000F6138"/>
    <w:rsid w:val="000F6928"/>
    <w:rsid w:val="000F699F"/>
    <w:rsid w:val="000F6E78"/>
    <w:rsid w:val="001002B0"/>
    <w:rsid w:val="001002C5"/>
    <w:rsid w:val="0010057A"/>
    <w:rsid w:val="00100DCC"/>
    <w:rsid w:val="00101303"/>
    <w:rsid w:val="0010140C"/>
    <w:rsid w:val="00101968"/>
    <w:rsid w:val="00101A96"/>
    <w:rsid w:val="00102252"/>
    <w:rsid w:val="001028F0"/>
    <w:rsid w:val="00102971"/>
    <w:rsid w:val="001029C2"/>
    <w:rsid w:val="001033A7"/>
    <w:rsid w:val="0010342B"/>
    <w:rsid w:val="0010358F"/>
    <w:rsid w:val="00103788"/>
    <w:rsid w:val="001037BA"/>
    <w:rsid w:val="00103AB2"/>
    <w:rsid w:val="00103BB2"/>
    <w:rsid w:val="00103D06"/>
    <w:rsid w:val="00103D3A"/>
    <w:rsid w:val="00103F59"/>
    <w:rsid w:val="0010404D"/>
    <w:rsid w:val="0010443C"/>
    <w:rsid w:val="001046A9"/>
    <w:rsid w:val="0010497A"/>
    <w:rsid w:val="00104FE1"/>
    <w:rsid w:val="00105333"/>
    <w:rsid w:val="001056FA"/>
    <w:rsid w:val="001060E2"/>
    <w:rsid w:val="001061F2"/>
    <w:rsid w:val="00106957"/>
    <w:rsid w:val="0010697F"/>
    <w:rsid w:val="0010704B"/>
    <w:rsid w:val="00107208"/>
    <w:rsid w:val="001072A6"/>
    <w:rsid w:val="00107392"/>
    <w:rsid w:val="0010766A"/>
    <w:rsid w:val="001077E3"/>
    <w:rsid w:val="00107C96"/>
    <w:rsid w:val="00107F28"/>
    <w:rsid w:val="00107FAF"/>
    <w:rsid w:val="001101A9"/>
    <w:rsid w:val="00110343"/>
    <w:rsid w:val="001103CA"/>
    <w:rsid w:val="00110AF6"/>
    <w:rsid w:val="00110F1E"/>
    <w:rsid w:val="00111077"/>
    <w:rsid w:val="00111096"/>
    <w:rsid w:val="001111F1"/>
    <w:rsid w:val="00111A45"/>
    <w:rsid w:val="00111DE0"/>
    <w:rsid w:val="00111F0E"/>
    <w:rsid w:val="001121A6"/>
    <w:rsid w:val="001128C8"/>
    <w:rsid w:val="00112A69"/>
    <w:rsid w:val="00112CA1"/>
    <w:rsid w:val="00112E8F"/>
    <w:rsid w:val="00112FEA"/>
    <w:rsid w:val="0011347A"/>
    <w:rsid w:val="0011360E"/>
    <w:rsid w:val="0011394E"/>
    <w:rsid w:val="00113A29"/>
    <w:rsid w:val="00113E92"/>
    <w:rsid w:val="0011413F"/>
    <w:rsid w:val="001142FE"/>
    <w:rsid w:val="00114CA7"/>
    <w:rsid w:val="00114CF2"/>
    <w:rsid w:val="0011595B"/>
    <w:rsid w:val="00115976"/>
    <w:rsid w:val="001159AC"/>
    <w:rsid w:val="00115AFC"/>
    <w:rsid w:val="00115FFC"/>
    <w:rsid w:val="00116321"/>
    <w:rsid w:val="0011666D"/>
    <w:rsid w:val="001168C1"/>
    <w:rsid w:val="0011717C"/>
    <w:rsid w:val="001178BD"/>
    <w:rsid w:val="00120020"/>
    <w:rsid w:val="00120195"/>
    <w:rsid w:val="001203F1"/>
    <w:rsid w:val="00120934"/>
    <w:rsid w:val="00120B42"/>
    <w:rsid w:val="00120EFF"/>
    <w:rsid w:val="0012126C"/>
    <w:rsid w:val="001215B8"/>
    <w:rsid w:val="00121725"/>
    <w:rsid w:val="00121796"/>
    <w:rsid w:val="001219B7"/>
    <w:rsid w:val="00121B0F"/>
    <w:rsid w:val="00121D56"/>
    <w:rsid w:val="00121FDC"/>
    <w:rsid w:val="001225BB"/>
    <w:rsid w:val="0012274F"/>
    <w:rsid w:val="00122C7B"/>
    <w:rsid w:val="00123034"/>
    <w:rsid w:val="00123275"/>
    <w:rsid w:val="0012356B"/>
    <w:rsid w:val="00123946"/>
    <w:rsid w:val="00123B6D"/>
    <w:rsid w:val="00123D30"/>
    <w:rsid w:val="00124086"/>
    <w:rsid w:val="0012494B"/>
    <w:rsid w:val="00124A5B"/>
    <w:rsid w:val="00124C0D"/>
    <w:rsid w:val="00124E14"/>
    <w:rsid w:val="00125141"/>
    <w:rsid w:val="001254B1"/>
    <w:rsid w:val="00125880"/>
    <w:rsid w:val="001259CC"/>
    <w:rsid w:val="00125DED"/>
    <w:rsid w:val="00125F54"/>
    <w:rsid w:val="001263C6"/>
    <w:rsid w:val="00126558"/>
    <w:rsid w:val="001268BC"/>
    <w:rsid w:val="0012698D"/>
    <w:rsid w:val="00126A0E"/>
    <w:rsid w:val="00127146"/>
    <w:rsid w:val="00127585"/>
    <w:rsid w:val="00127B3A"/>
    <w:rsid w:val="0013047A"/>
    <w:rsid w:val="00130633"/>
    <w:rsid w:val="001306AD"/>
    <w:rsid w:val="00130C30"/>
    <w:rsid w:val="00130C90"/>
    <w:rsid w:val="00130F2F"/>
    <w:rsid w:val="00131197"/>
    <w:rsid w:val="001311D0"/>
    <w:rsid w:val="00131495"/>
    <w:rsid w:val="001318AF"/>
    <w:rsid w:val="0013195B"/>
    <w:rsid w:val="001320A7"/>
    <w:rsid w:val="00132156"/>
    <w:rsid w:val="001324D8"/>
    <w:rsid w:val="0013271A"/>
    <w:rsid w:val="00132F62"/>
    <w:rsid w:val="00133126"/>
    <w:rsid w:val="001334F2"/>
    <w:rsid w:val="00133A58"/>
    <w:rsid w:val="00133A77"/>
    <w:rsid w:val="00133CE0"/>
    <w:rsid w:val="00133EDE"/>
    <w:rsid w:val="00133FAD"/>
    <w:rsid w:val="0013457E"/>
    <w:rsid w:val="001347EA"/>
    <w:rsid w:val="00134A17"/>
    <w:rsid w:val="00135000"/>
    <w:rsid w:val="00135505"/>
    <w:rsid w:val="0013585F"/>
    <w:rsid w:val="00135F9D"/>
    <w:rsid w:val="00136431"/>
    <w:rsid w:val="001368A5"/>
    <w:rsid w:val="00136B18"/>
    <w:rsid w:val="001375C0"/>
    <w:rsid w:val="00137938"/>
    <w:rsid w:val="00137BD2"/>
    <w:rsid w:val="001403FC"/>
    <w:rsid w:val="00140718"/>
    <w:rsid w:val="00140897"/>
    <w:rsid w:val="0014129D"/>
    <w:rsid w:val="00141C0D"/>
    <w:rsid w:val="00141C61"/>
    <w:rsid w:val="00142B98"/>
    <w:rsid w:val="00142C69"/>
    <w:rsid w:val="00142F29"/>
    <w:rsid w:val="00143329"/>
    <w:rsid w:val="00143A75"/>
    <w:rsid w:val="00143C3A"/>
    <w:rsid w:val="00143DFA"/>
    <w:rsid w:val="00143E28"/>
    <w:rsid w:val="001440C7"/>
    <w:rsid w:val="00144466"/>
    <w:rsid w:val="001447A0"/>
    <w:rsid w:val="00144973"/>
    <w:rsid w:val="00144A22"/>
    <w:rsid w:val="001452A9"/>
    <w:rsid w:val="001452E0"/>
    <w:rsid w:val="001457AB"/>
    <w:rsid w:val="00145BF8"/>
    <w:rsid w:val="00145E04"/>
    <w:rsid w:val="0014610D"/>
    <w:rsid w:val="00146300"/>
    <w:rsid w:val="00146E2E"/>
    <w:rsid w:val="00146FBA"/>
    <w:rsid w:val="00147D29"/>
    <w:rsid w:val="00147F11"/>
    <w:rsid w:val="00150345"/>
    <w:rsid w:val="00150A0E"/>
    <w:rsid w:val="00150A70"/>
    <w:rsid w:val="00150C22"/>
    <w:rsid w:val="00150DEA"/>
    <w:rsid w:val="0015212A"/>
    <w:rsid w:val="001524A5"/>
    <w:rsid w:val="00152600"/>
    <w:rsid w:val="00152795"/>
    <w:rsid w:val="001527EC"/>
    <w:rsid w:val="00152F0F"/>
    <w:rsid w:val="00153C0C"/>
    <w:rsid w:val="00153C78"/>
    <w:rsid w:val="00154588"/>
    <w:rsid w:val="00154687"/>
    <w:rsid w:val="00154AD5"/>
    <w:rsid w:val="00154C8B"/>
    <w:rsid w:val="00154D9C"/>
    <w:rsid w:val="001554B5"/>
    <w:rsid w:val="00155D33"/>
    <w:rsid w:val="00155ED5"/>
    <w:rsid w:val="001560C3"/>
    <w:rsid w:val="001560C5"/>
    <w:rsid w:val="0015613A"/>
    <w:rsid w:val="001565CB"/>
    <w:rsid w:val="00156B2C"/>
    <w:rsid w:val="00157FEE"/>
    <w:rsid w:val="00160D70"/>
    <w:rsid w:val="001610C1"/>
    <w:rsid w:val="001612CD"/>
    <w:rsid w:val="0016139D"/>
    <w:rsid w:val="0016148D"/>
    <w:rsid w:val="001619D8"/>
    <w:rsid w:val="00161C10"/>
    <w:rsid w:val="00161E0A"/>
    <w:rsid w:val="00162D62"/>
    <w:rsid w:val="00162DBF"/>
    <w:rsid w:val="001631E6"/>
    <w:rsid w:val="0016344C"/>
    <w:rsid w:val="001634F9"/>
    <w:rsid w:val="0016363B"/>
    <w:rsid w:val="00163E57"/>
    <w:rsid w:val="00163EA9"/>
    <w:rsid w:val="0016409B"/>
    <w:rsid w:val="00164586"/>
    <w:rsid w:val="00164942"/>
    <w:rsid w:val="00164DBE"/>
    <w:rsid w:val="00164F04"/>
    <w:rsid w:val="00164F97"/>
    <w:rsid w:val="001650E1"/>
    <w:rsid w:val="001656B2"/>
    <w:rsid w:val="00166187"/>
    <w:rsid w:val="001663FD"/>
    <w:rsid w:val="00166F5D"/>
    <w:rsid w:val="001674EA"/>
    <w:rsid w:val="00170963"/>
    <w:rsid w:val="00170C14"/>
    <w:rsid w:val="00171173"/>
    <w:rsid w:val="001715C2"/>
    <w:rsid w:val="00171A2E"/>
    <w:rsid w:val="00171A9A"/>
    <w:rsid w:val="00171DED"/>
    <w:rsid w:val="00171E80"/>
    <w:rsid w:val="00171F47"/>
    <w:rsid w:val="00171F94"/>
    <w:rsid w:val="001722AB"/>
    <w:rsid w:val="001723F1"/>
    <w:rsid w:val="001725B3"/>
    <w:rsid w:val="00172892"/>
    <w:rsid w:val="00172D07"/>
    <w:rsid w:val="00173063"/>
    <w:rsid w:val="00173391"/>
    <w:rsid w:val="0017372B"/>
    <w:rsid w:val="001743E4"/>
    <w:rsid w:val="00174442"/>
    <w:rsid w:val="0017456A"/>
    <w:rsid w:val="00174FFE"/>
    <w:rsid w:val="00175275"/>
    <w:rsid w:val="00175917"/>
    <w:rsid w:val="0017599F"/>
    <w:rsid w:val="00175EAC"/>
    <w:rsid w:val="0017691C"/>
    <w:rsid w:val="00176A1F"/>
    <w:rsid w:val="00176B6A"/>
    <w:rsid w:val="00176D92"/>
    <w:rsid w:val="00177650"/>
    <w:rsid w:val="00177662"/>
    <w:rsid w:val="0017778E"/>
    <w:rsid w:val="0017788F"/>
    <w:rsid w:val="001778DC"/>
    <w:rsid w:val="00177CD3"/>
    <w:rsid w:val="00180B01"/>
    <w:rsid w:val="00180B27"/>
    <w:rsid w:val="00181146"/>
    <w:rsid w:val="00181316"/>
    <w:rsid w:val="00181449"/>
    <w:rsid w:val="0018170D"/>
    <w:rsid w:val="00181D84"/>
    <w:rsid w:val="00182446"/>
    <w:rsid w:val="00182ED9"/>
    <w:rsid w:val="00182F14"/>
    <w:rsid w:val="001834C8"/>
    <w:rsid w:val="0018377B"/>
    <w:rsid w:val="00183B25"/>
    <w:rsid w:val="0018401E"/>
    <w:rsid w:val="0018404B"/>
    <w:rsid w:val="0018468B"/>
    <w:rsid w:val="00184CC7"/>
    <w:rsid w:val="00185158"/>
    <w:rsid w:val="00185721"/>
    <w:rsid w:val="00185D37"/>
    <w:rsid w:val="00185E7A"/>
    <w:rsid w:val="001866B7"/>
    <w:rsid w:val="00186A7F"/>
    <w:rsid w:val="00186C00"/>
    <w:rsid w:val="0018714E"/>
    <w:rsid w:val="00187606"/>
    <w:rsid w:val="00187B41"/>
    <w:rsid w:val="00187EB0"/>
    <w:rsid w:val="001900AB"/>
    <w:rsid w:val="00190748"/>
    <w:rsid w:val="00190A7B"/>
    <w:rsid w:val="00190BAB"/>
    <w:rsid w:val="00191047"/>
    <w:rsid w:val="00191245"/>
    <w:rsid w:val="00191793"/>
    <w:rsid w:val="001917AC"/>
    <w:rsid w:val="00191893"/>
    <w:rsid w:val="001918FE"/>
    <w:rsid w:val="00191C40"/>
    <w:rsid w:val="00192157"/>
    <w:rsid w:val="0019245D"/>
    <w:rsid w:val="001924ED"/>
    <w:rsid w:val="00192652"/>
    <w:rsid w:val="00192A2C"/>
    <w:rsid w:val="00192CF0"/>
    <w:rsid w:val="00192F77"/>
    <w:rsid w:val="001939FC"/>
    <w:rsid w:val="00193E5A"/>
    <w:rsid w:val="00194339"/>
    <w:rsid w:val="001946DD"/>
    <w:rsid w:val="00194831"/>
    <w:rsid w:val="001949CC"/>
    <w:rsid w:val="00194A77"/>
    <w:rsid w:val="00194C43"/>
    <w:rsid w:val="001951BB"/>
    <w:rsid w:val="00195AAC"/>
    <w:rsid w:val="00195F31"/>
    <w:rsid w:val="001960F4"/>
    <w:rsid w:val="00196155"/>
    <w:rsid w:val="001965BF"/>
    <w:rsid w:val="0019675E"/>
    <w:rsid w:val="00196798"/>
    <w:rsid w:val="00196D62"/>
    <w:rsid w:val="0019700B"/>
    <w:rsid w:val="0019705E"/>
    <w:rsid w:val="00197147"/>
    <w:rsid w:val="0019723F"/>
    <w:rsid w:val="00197428"/>
    <w:rsid w:val="00197509"/>
    <w:rsid w:val="0019779D"/>
    <w:rsid w:val="00197886"/>
    <w:rsid w:val="00197913"/>
    <w:rsid w:val="001979E4"/>
    <w:rsid w:val="00197B11"/>
    <w:rsid w:val="001A03C9"/>
    <w:rsid w:val="001A0467"/>
    <w:rsid w:val="001A0C42"/>
    <w:rsid w:val="001A0D77"/>
    <w:rsid w:val="001A107B"/>
    <w:rsid w:val="001A12B9"/>
    <w:rsid w:val="001A1687"/>
    <w:rsid w:val="001A28BB"/>
    <w:rsid w:val="001A2F2D"/>
    <w:rsid w:val="001A3696"/>
    <w:rsid w:val="001A36F8"/>
    <w:rsid w:val="001A3714"/>
    <w:rsid w:val="001A3C63"/>
    <w:rsid w:val="001A3EBA"/>
    <w:rsid w:val="001A4A80"/>
    <w:rsid w:val="001A51B1"/>
    <w:rsid w:val="001A5586"/>
    <w:rsid w:val="001A643A"/>
    <w:rsid w:val="001A6A03"/>
    <w:rsid w:val="001A7027"/>
    <w:rsid w:val="001A7266"/>
    <w:rsid w:val="001A7975"/>
    <w:rsid w:val="001A7C4A"/>
    <w:rsid w:val="001A7EF4"/>
    <w:rsid w:val="001B044E"/>
    <w:rsid w:val="001B04A8"/>
    <w:rsid w:val="001B0B0D"/>
    <w:rsid w:val="001B0B7E"/>
    <w:rsid w:val="001B0BDC"/>
    <w:rsid w:val="001B1333"/>
    <w:rsid w:val="001B197F"/>
    <w:rsid w:val="001B1A4C"/>
    <w:rsid w:val="001B1DE6"/>
    <w:rsid w:val="001B1F71"/>
    <w:rsid w:val="001B2349"/>
    <w:rsid w:val="001B245B"/>
    <w:rsid w:val="001B2D48"/>
    <w:rsid w:val="001B2DBB"/>
    <w:rsid w:val="001B2E6B"/>
    <w:rsid w:val="001B3783"/>
    <w:rsid w:val="001B3F8F"/>
    <w:rsid w:val="001B4084"/>
    <w:rsid w:val="001B4145"/>
    <w:rsid w:val="001B4810"/>
    <w:rsid w:val="001B4951"/>
    <w:rsid w:val="001B4B6A"/>
    <w:rsid w:val="001B4CAB"/>
    <w:rsid w:val="001B5A58"/>
    <w:rsid w:val="001B5D97"/>
    <w:rsid w:val="001B6313"/>
    <w:rsid w:val="001B66E0"/>
    <w:rsid w:val="001B6D12"/>
    <w:rsid w:val="001B6EB5"/>
    <w:rsid w:val="001B7B35"/>
    <w:rsid w:val="001B7BA5"/>
    <w:rsid w:val="001C02EF"/>
    <w:rsid w:val="001C0895"/>
    <w:rsid w:val="001C092B"/>
    <w:rsid w:val="001C0A76"/>
    <w:rsid w:val="001C109D"/>
    <w:rsid w:val="001C119F"/>
    <w:rsid w:val="001C1399"/>
    <w:rsid w:val="001C14BC"/>
    <w:rsid w:val="001C1A12"/>
    <w:rsid w:val="001C1B1A"/>
    <w:rsid w:val="001C1CAC"/>
    <w:rsid w:val="001C2196"/>
    <w:rsid w:val="001C2473"/>
    <w:rsid w:val="001C27D0"/>
    <w:rsid w:val="001C2C05"/>
    <w:rsid w:val="001C2D77"/>
    <w:rsid w:val="001C304B"/>
    <w:rsid w:val="001C3573"/>
    <w:rsid w:val="001C37F4"/>
    <w:rsid w:val="001C3E70"/>
    <w:rsid w:val="001C3F18"/>
    <w:rsid w:val="001C470E"/>
    <w:rsid w:val="001C4841"/>
    <w:rsid w:val="001C489A"/>
    <w:rsid w:val="001C4958"/>
    <w:rsid w:val="001C4E3B"/>
    <w:rsid w:val="001C4F8E"/>
    <w:rsid w:val="001C5068"/>
    <w:rsid w:val="001C551E"/>
    <w:rsid w:val="001C5E52"/>
    <w:rsid w:val="001C65CD"/>
    <w:rsid w:val="001C66CB"/>
    <w:rsid w:val="001C68D6"/>
    <w:rsid w:val="001C6906"/>
    <w:rsid w:val="001C695E"/>
    <w:rsid w:val="001C6D50"/>
    <w:rsid w:val="001C7394"/>
    <w:rsid w:val="001C73EA"/>
    <w:rsid w:val="001C74EC"/>
    <w:rsid w:val="001C74F8"/>
    <w:rsid w:val="001C75E3"/>
    <w:rsid w:val="001C7835"/>
    <w:rsid w:val="001D0472"/>
    <w:rsid w:val="001D06DA"/>
    <w:rsid w:val="001D1174"/>
    <w:rsid w:val="001D1EF8"/>
    <w:rsid w:val="001D20ED"/>
    <w:rsid w:val="001D2358"/>
    <w:rsid w:val="001D26BB"/>
    <w:rsid w:val="001D30CE"/>
    <w:rsid w:val="001D32D4"/>
    <w:rsid w:val="001D36CD"/>
    <w:rsid w:val="001D3EA9"/>
    <w:rsid w:val="001D3EC9"/>
    <w:rsid w:val="001D4B9C"/>
    <w:rsid w:val="001D4C0C"/>
    <w:rsid w:val="001D53A9"/>
    <w:rsid w:val="001D53FA"/>
    <w:rsid w:val="001D5D04"/>
    <w:rsid w:val="001D5D2A"/>
    <w:rsid w:val="001D5D60"/>
    <w:rsid w:val="001D611C"/>
    <w:rsid w:val="001D6558"/>
    <w:rsid w:val="001D6B47"/>
    <w:rsid w:val="001D6B9C"/>
    <w:rsid w:val="001D6DCF"/>
    <w:rsid w:val="001D70E4"/>
    <w:rsid w:val="001D7229"/>
    <w:rsid w:val="001D753B"/>
    <w:rsid w:val="001D7588"/>
    <w:rsid w:val="001D7BA8"/>
    <w:rsid w:val="001D7E42"/>
    <w:rsid w:val="001E0BAE"/>
    <w:rsid w:val="001E131A"/>
    <w:rsid w:val="001E13E5"/>
    <w:rsid w:val="001E2746"/>
    <w:rsid w:val="001E2A7D"/>
    <w:rsid w:val="001E31E9"/>
    <w:rsid w:val="001E348D"/>
    <w:rsid w:val="001E3B35"/>
    <w:rsid w:val="001E4213"/>
    <w:rsid w:val="001E4692"/>
    <w:rsid w:val="001E46BD"/>
    <w:rsid w:val="001E4C19"/>
    <w:rsid w:val="001E4E52"/>
    <w:rsid w:val="001E5531"/>
    <w:rsid w:val="001E60B7"/>
    <w:rsid w:val="001E60CC"/>
    <w:rsid w:val="001E64DB"/>
    <w:rsid w:val="001E6544"/>
    <w:rsid w:val="001E6AD2"/>
    <w:rsid w:val="001E728C"/>
    <w:rsid w:val="001E7306"/>
    <w:rsid w:val="001E74A9"/>
    <w:rsid w:val="001E7983"/>
    <w:rsid w:val="001E7D27"/>
    <w:rsid w:val="001F0156"/>
    <w:rsid w:val="001F0438"/>
    <w:rsid w:val="001F0C1C"/>
    <w:rsid w:val="001F0CEA"/>
    <w:rsid w:val="001F1149"/>
    <w:rsid w:val="001F12EB"/>
    <w:rsid w:val="001F13C1"/>
    <w:rsid w:val="001F187A"/>
    <w:rsid w:val="001F2691"/>
    <w:rsid w:val="001F275F"/>
    <w:rsid w:val="001F28CE"/>
    <w:rsid w:val="001F2B42"/>
    <w:rsid w:val="001F40E0"/>
    <w:rsid w:val="001F446D"/>
    <w:rsid w:val="001F459A"/>
    <w:rsid w:val="001F482C"/>
    <w:rsid w:val="001F4859"/>
    <w:rsid w:val="001F4948"/>
    <w:rsid w:val="001F6314"/>
    <w:rsid w:val="001F6381"/>
    <w:rsid w:val="001F646F"/>
    <w:rsid w:val="001F6631"/>
    <w:rsid w:val="001F6806"/>
    <w:rsid w:val="001F6847"/>
    <w:rsid w:val="001F6939"/>
    <w:rsid w:val="001F69CC"/>
    <w:rsid w:val="001F6F29"/>
    <w:rsid w:val="001F6FAD"/>
    <w:rsid w:val="001F733D"/>
    <w:rsid w:val="001F73C9"/>
    <w:rsid w:val="001F779C"/>
    <w:rsid w:val="001F7D98"/>
    <w:rsid w:val="001F7F7E"/>
    <w:rsid w:val="00200265"/>
    <w:rsid w:val="0020110F"/>
    <w:rsid w:val="002011C5"/>
    <w:rsid w:val="002012E9"/>
    <w:rsid w:val="002015AD"/>
    <w:rsid w:val="00201A71"/>
    <w:rsid w:val="00201AD1"/>
    <w:rsid w:val="00201BE2"/>
    <w:rsid w:val="00202008"/>
    <w:rsid w:val="002026EB"/>
    <w:rsid w:val="00202731"/>
    <w:rsid w:val="002028AA"/>
    <w:rsid w:val="00202D73"/>
    <w:rsid w:val="00202E75"/>
    <w:rsid w:val="0020327F"/>
    <w:rsid w:val="0020337E"/>
    <w:rsid w:val="00203515"/>
    <w:rsid w:val="00203C9A"/>
    <w:rsid w:val="00203F61"/>
    <w:rsid w:val="00204CC1"/>
    <w:rsid w:val="00204DBD"/>
    <w:rsid w:val="00204F9D"/>
    <w:rsid w:val="002051C2"/>
    <w:rsid w:val="00205215"/>
    <w:rsid w:val="002057FA"/>
    <w:rsid w:val="0020635D"/>
    <w:rsid w:val="00206723"/>
    <w:rsid w:val="002068CA"/>
    <w:rsid w:val="0020764B"/>
    <w:rsid w:val="002078B2"/>
    <w:rsid w:val="00207A15"/>
    <w:rsid w:val="00207AD2"/>
    <w:rsid w:val="00207E14"/>
    <w:rsid w:val="00207EE9"/>
    <w:rsid w:val="002102D5"/>
    <w:rsid w:val="002106FC"/>
    <w:rsid w:val="00210725"/>
    <w:rsid w:val="0021076C"/>
    <w:rsid w:val="0021092B"/>
    <w:rsid w:val="002112F0"/>
    <w:rsid w:val="002113BA"/>
    <w:rsid w:val="002114B3"/>
    <w:rsid w:val="002118A0"/>
    <w:rsid w:val="00211910"/>
    <w:rsid w:val="00211A4E"/>
    <w:rsid w:val="00211E35"/>
    <w:rsid w:val="00211E67"/>
    <w:rsid w:val="00211F6F"/>
    <w:rsid w:val="00212CEB"/>
    <w:rsid w:val="00212DB3"/>
    <w:rsid w:val="00212EDB"/>
    <w:rsid w:val="00213190"/>
    <w:rsid w:val="00213246"/>
    <w:rsid w:val="0021378A"/>
    <w:rsid w:val="00213AAB"/>
    <w:rsid w:val="0021405E"/>
    <w:rsid w:val="002143A7"/>
    <w:rsid w:val="002146DA"/>
    <w:rsid w:val="0021475F"/>
    <w:rsid w:val="0021500A"/>
    <w:rsid w:val="00215A26"/>
    <w:rsid w:val="00215DCF"/>
    <w:rsid w:val="00216190"/>
    <w:rsid w:val="002161CE"/>
    <w:rsid w:val="0021699C"/>
    <w:rsid w:val="00217949"/>
    <w:rsid w:val="002203C8"/>
    <w:rsid w:val="00220DC4"/>
    <w:rsid w:val="002211B6"/>
    <w:rsid w:val="002214CF"/>
    <w:rsid w:val="00221AB7"/>
    <w:rsid w:val="00221B1B"/>
    <w:rsid w:val="00221C95"/>
    <w:rsid w:val="00221D08"/>
    <w:rsid w:val="00221F5F"/>
    <w:rsid w:val="00222B9C"/>
    <w:rsid w:val="00223259"/>
    <w:rsid w:val="00223545"/>
    <w:rsid w:val="00224BEC"/>
    <w:rsid w:val="00224D58"/>
    <w:rsid w:val="00224FA9"/>
    <w:rsid w:val="00225950"/>
    <w:rsid w:val="002259BB"/>
    <w:rsid w:val="00225ADD"/>
    <w:rsid w:val="00226162"/>
    <w:rsid w:val="0022623F"/>
    <w:rsid w:val="00226291"/>
    <w:rsid w:val="002263DA"/>
    <w:rsid w:val="00226D5F"/>
    <w:rsid w:val="00226D89"/>
    <w:rsid w:val="00227526"/>
    <w:rsid w:val="00227D3D"/>
    <w:rsid w:val="00230252"/>
    <w:rsid w:val="00230511"/>
    <w:rsid w:val="002307CC"/>
    <w:rsid w:val="00230C2B"/>
    <w:rsid w:val="00230FDB"/>
    <w:rsid w:val="00231280"/>
    <w:rsid w:val="00231B4A"/>
    <w:rsid w:val="00231C61"/>
    <w:rsid w:val="00232160"/>
    <w:rsid w:val="00232772"/>
    <w:rsid w:val="00232815"/>
    <w:rsid w:val="00232899"/>
    <w:rsid w:val="00232940"/>
    <w:rsid w:val="00233899"/>
    <w:rsid w:val="00233F86"/>
    <w:rsid w:val="0023437A"/>
    <w:rsid w:val="0023452E"/>
    <w:rsid w:val="002348E6"/>
    <w:rsid w:val="00235112"/>
    <w:rsid w:val="002354C2"/>
    <w:rsid w:val="00235D83"/>
    <w:rsid w:val="002360F0"/>
    <w:rsid w:val="00236783"/>
    <w:rsid w:val="0023679B"/>
    <w:rsid w:val="002368E7"/>
    <w:rsid w:val="0023780B"/>
    <w:rsid w:val="00237A79"/>
    <w:rsid w:val="00237B9B"/>
    <w:rsid w:val="00237D23"/>
    <w:rsid w:val="00237F1F"/>
    <w:rsid w:val="00237FDE"/>
    <w:rsid w:val="0023C084"/>
    <w:rsid w:val="0024002D"/>
    <w:rsid w:val="002400ED"/>
    <w:rsid w:val="00240219"/>
    <w:rsid w:val="0024038F"/>
    <w:rsid w:val="002403BE"/>
    <w:rsid w:val="002407C7"/>
    <w:rsid w:val="0024084A"/>
    <w:rsid w:val="00240A04"/>
    <w:rsid w:val="00240BAA"/>
    <w:rsid w:val="00240DBC"/>
    <w:rsid w:val="00240E01"/>
    <w:rsid w:val="002413D3"/>
    <w:rsid w:val="00241B72"/>
    <w:rsid w:val="00241B8F"/>
    <w:rsid w:val="0024228D"/>
    <w:rsid w:val="0024286D"/>
    <w:rsid w:val="00242898"/>
    <w:rsid w:val="0024297D"/>
    <w:rsid w:val="00242BC4"/>
    <w:rsid w:val="00243985"/>
    <w:rsid w:val="00243DB7"/>
    <w:rsid w:val="00243E99"/>
    <w:rsid w:val="00244478"/>
    <w:rsid w:val="002449BF"/>
    <w:rsid w:val="002450BF"/>
    <w:rsid w:val="0024538D"/>
    <w:rsid w:val="00245440"/>
    <w:rsid w:val="002456EE"/>
    <w:rsid w:val="00245852"/>
    <w:rsid w:val="00245B5F"/>
    <w:rsid w:val="00245E88"/>
    <w:rsid w:val="00246435"/>
    <w:rsid w:val="002465DB"/>
    <w:rsid w:val="00246BCF"/>
    <w:rsid w:val="00246D6E"/>
    <w:rsid w:val="0024735C"/>
    <w:rsid w:val="00247487"/>
    <w:rsid w:val="002478BB"/>
    <w:rsid w:val="00247CFD"/>
    <w:rsid w:val="0025126A"/>
    <w:rsid w:val="00251392"/>
    <w:rsid w:val="00251721"/>
    <w:rsid w:val="002518CA"/>
    <w:rsid w:val="00251BE1"/>
    <w:rsid w:val="0025241B"/>
    <w:rsid w:val="0025250A"/>
    <w:rsid w:val="00252E7E"/>
    <w:rsid w:val="00252EC2"/>
    <w:rsid w:val="0025383A"/>
    <w:rsid w:val="00253C6C"/>
    <w:rsid w:val="002546A5"/>
    <w:rsid w:val="00254CA2"/>
    <w:rsid w:val="00255710"/>
    <w:rsid w:val="00255B9F"/>
    <w:rsid w:val="00256F13"/>
    <w:rsid w:val="00257364"/>
    <w:rsid w:val="002578B2"/>
    <w:rsid w:val="0026004D"/>
    <w:rsid w:val="002603F1"/>
    <w:rsid w:val="00260972"/>
    <w:rsid w:val="00260BD9"/>
    <w:rsid w:val="00260EB2"/>
    <w:rsid w:val="00261844"/>
    <w:rsid w:val="00262126"/>
    <w:rsid w:val="00262668"/>
    <w:rsid w:val="002626C9"/>
    <w:rsid w:val="00262D76"/>
    <w:rsid w:val="0026309C"/>
    <w:rsid w:val="002637B7"/>
    <w:rsid w:val="00263847"/>
    <w:rsid w:val="00263920"/>
    <w:rsid w:val="00263ABA"/>
    <w:rsid w:val="00263FBA"/>
    <w:rsid w:val="002642DB"/>
    <w:rsid w:val="00264417"/>
    <w:rsid w:val="0026468C"/>
    <w:rsid w:val="0026483B"/>
    <w:rsid w:val="002648D5"/>
    <w:rsid w:val="00264BB7"/>
    <w:rsid w:val="00264CB1"/>
    <w:rsid w:val="0026510A"/>
    <w:rsid w:val="0026529D"/>
    <w:rsid w:val="00265479"/>
    <w:rsid w:val="00265F26"/>
    <w:rsid w:val="00266F3F"/>
    <w:rsid w:val="00267161"/>
    <w:rsid w:val="00267460"/>
    <w:rsid w:val="002677D8"/>
    <w:rsid w:val="00267CCD"/>
    <w:rsid w:val="00267D94"/>
    <w:rsid w:val="00270218"/>
    <w:rsid w:val="0027030E"/>
    <w:rsid w:val="00270834"/>
    <w:rsid w:val="00270B38"/>
    <w:rsid w:val="0027113C"/>
    <w:rsid w:val="00271202"/>
    <w:rsid w:val="00271269"/>
    <w:rsid w:val="002713F1"/>
    <w:rsid w:val="0027154A"/>
    <w:rsid w:val="00271903"/>
    <w:rsid w:val="00271E4B"/>
    <w:rsid w:val="002720A9"/>
    <w:rsid w:val="00272453"/>
    <w:rsid w:val="00272B81"/>
    <w:rsid w:val="00272B82"/>
    <w:rsid w:val="00273464"/>
    <w:rsid w:val="002740FE"/>
    <w:rsid w:val="00274350"/>
    <w:rsid w:val="00274552"/>
    <w:rsid w:val="002746B0"/>
    <w:rsid w:val="002754A1"/>
    <w:rsid w:val="00275545"/>
    <w:rsid w:val="0027563D"/>
    <w:rsid w:val="00275978"/>
    <w:rsid w:val="002759F7"/>
    <w:rsid w:val="00275B6D"/>
    <w:rsid w:val="00275D6F"/>
    <w:rsid w:val="002760A9"/>
    <w:rsid w:val="002765D2"/>
    <w:rsid w:val="00276836"/>
    <w:rsid w:val="002778C1"/>
    <w:rsid w:val="00277AB8"/>
    <w:rsid w:val="00277D88"/>
    <w:rsid w:val="00277DA9"/>
    <w:rsid w:val="00277E9A"/>
    <w:rsid w:val="00280009"/>
    <w:rsid w:val="00280797"/>
    <w:rsid w:val="00280C3B"/>
    <w:rsid w:val="00280CB1"/>
    <w:rsid w:val="00280CFE"/>
    <w:rsid w:val="00280D7F"/>
    <w:rsid w:val="00280F05"/>
    <w:rsid w:val="002812B0"/>
    <w:rsid w:val="002814E6"/>
    <w:rsid w:val="00281C60"/>
    <w:rsid w:val="002825D1"/>
    <w:rsid w:val="00282851"/>
    <w:rsid w:val="002828F6"/>
    <w:rsid w:val="00282C31"/>
    <w:rsid w:val="00282C84"/>
    <w:rsid w:val="00282D9F"/>
    <w:rsid w:val="00282FF6"/>
    <w:rsid w:val="00283240"/>
    <w:rsid w:val="00283262"/>
    <w:rsid w:val="00283474"/>
    <w:rsid w:val="002835D2"/>
    <w:rsid w:val="00283A28"/>
    <w:rsid w:val="00283BB1"/>
    <w:rsid w:val="00284667"/>
    <w:rsid w:val="00285C23"/>
    <w:rsid w:val="00285C7D"/>
    <w:rsid w:val="00285FA8"/>
    <w:rsid w:val="00286419"/>
    <w:rsid w:val="00286426"/>
    <w:rsid w:val="00286584"/>
    <w:rsid w:val="00286768"/>
    <w:rsid w:val="002868E5"/>
    <w:rsid w:val="00286ACA"/>
    <w:rsid w:val="002870CD"/>
    <w:rsid w:val="00287256"/>
    <w:rsid w:val="002874C5"/>
    <w:rsid w:val="002876E1"/>
    <w:rsid w:val="00287C06"/>
    <w:rsid w:val="00287C3D"/>
    <w:rsid w:val="002901C7"/>
    <w:rsid w:val="002901D1"/>
    <w:rsid w:val="00290309"/>
    <w:rsid w:val="0029073C"/>
    <w:rsid w:val="0029079B"/>
    <w:rsid w:val="00290A56"/>
    <w:rsid w:val="00290C47"/>
    <w:rsid w:val="00290FB8"/>
    <w:rsid w:val="00291786"/>
    <w:rsid w:val="00291D71"/>
    <w:rsid w:val="00291E87"/>
    <w:rsid w:val="0029225E"/>
    <w:rsid w:val="002925C7"/>
    <w:rsid w:val="00292F4C"/>
    <w:rsid w:val="00293576"/>
    <w:rsid w:val="002936DB"/>
    <w:rsid w:val="00293974"/>
    <w:rsid w:val="00294459"/>
    <w:rsid w:val="0029448C"/>
    <w:rsid w:val="002949F9"/>
    <w:rsid w:val="00294A06"/>
    <w:rsid w:val="0029569A"/>
    <w:rsid w:val="0029570C"/>
    <w:rsid w:val="00295A0F"/>
    <w:rsid w:val="002964E5"/>
    <w:rsid w:val="002965C0"/>
    <w:rsid w:val="00296ECE"/>
    <w:rsid w:val="0029773C"/>
    <w:rsid w:val="0029787F"/>
    <w:rsid w:val="00297AD2"/>
    <w:rsid w:val="002A0D9D"/>
    <w:rsid w:val="002A1152"/>
    <w:rsid w:val="002A158B"/>
    <w:rsid w:val="002A1A85"/>
    <w:rsid w:val="002A1C27"/>
    <w:rsid w:val="002A1CF4"/>
    <w:rsid w:val="002A1FF0"/>
    <w:rsid w:val="002A273E"/>
    <w:rsid w:val="002A2979"/>
    <w:rsid w:val="002A2982"/>
    <w:rsid w:val="002A2F49"/>
    <w:rsid w:val="002A38AA"/>
    <w:rsid w:val="002A38AF"/>
    <w:rsid w:val="002A3AE1"/>
    <w:rsid w:val="002A3AE6"/>
    <w:rsid w:val="002A3D88"/>
    <w:rsid w:val="002A3EE8"/>
    <w:rsid w:val="002A46C8"/>
    <w:rsid w:val="002A4CCA"/>
    <w:rsid w:val="002A5370"/>
    <w:rsid w:val="002A5512"/>
    <w:rsid w:val="002A567A"/>
    <w:rsid w:val="002A5757"/>
    <w:rsid w:val="002A6411"/>
    <w:rsid w:val="002A6C83"/>
    <w:rsid w:val="002A6FA0"/>
    <w:rsid w:val="002A71EA"/>
    <w:rsid w:val="002A729F"/>
    <w:rsid w:val="002A7BF0"/>
    <w:rsid w:val="002A7C5C"/>
    <w:rsid w:val="002B026B"/>
    <w:rsid w:val="002B0650"/>
    <w:rsid w:val="002B0985"/>
    <w:rsid w:val="002B1106"/>
    <w:rsid w:val="002B1250"/>
    <w:rsid w:val="002B158E"/>
    <w:rsid w:val="002B1E3E"/>
    <w:rsid w:val="002B1F28"/>
    <w:rsid w:val="002B25BB"/>
    <w:rsid w:val="002B25C2"/>
    <w:rsid w:val="002B2B28"/>
    <w:rsid w:val="002B2BF1"/>
    <w:rsid w:val="002B2DC9"/>
    <w:rsid w:val="002B2EE9"/>
    <w:rsid w:val="002B3003"/>
    <w:rsid w:val="002B3096"/>
    <w:rsid w:val="002B30FC"/>
    <w:rsid w:val="002B3352"/>
    <w:rsid w:val="002B36C8"/>
    <w:rsid w:val="002B37D1"/>
    <w:rsid w:val="002B384E"/>
    <w:rsid w:val="002B3967"/>
    <w:rsid w:val="002B3C0C"/>
    <w:rsid w:val="002B3C99"/>
    <w:rsid w:val="002B4138"/>
    <w:rsid w:val="002B420B"/>
    <w:rsid w:val="002B42C4"/>
    <w:rsid w:val="002B548C"/>
    <w:rsid w:val="002B55FB"/>
    <w:rsid w:val="002B596F"/>
    <w:rsid w:val="002B599E"/>
    <w:rsid w:val="002B5B99"/>
    <w:rsid w:val="002B606A"/>
    <w:rsid w:val="002B651A"/>
    <w:rsid w:val="002B65C5"/>
    <w:rsid w:val="002B68BB"/>
    <w:rsid w:val="002B6935"/>
    <w:rsid w:val="002B69E0"/>
    <w:rsid w:val="002B6AC5"/>
    <w:rsid w:val="002B6EF4"/>
    <w:rsid w:val="002B7023"/>
    <w:rsid w:val="002B72E9"/>
    <w:rsid w:val="002B741A"/>
    <w:rsid w:val="002C01C1"/>
    <w:rsid w:val="002C0C17"/>
    <w:rsid w:val="002C1423"/>
    <w:rsid w:val="002C15EA"/>
    <w:rsid w:val="002C2389"/>
    <w:rsid w:val="002C24F8"/>
    <w:rsid w:val="002C262B"/>
    <w:rsid w:val="002C2751"/>
    <w:rsid w:val="002C2AE8"/>
    <w:rsid w:val="002C3175"/>
    <w:rsid w:val="002C3722"/>
    <w:rsid w:val="002C3D63"/>
    <w:rsid w:val="002C4050"/>
    <w:rsid w:val="002C4A47"/>
    <w:rsid w:val="002C4B8B"/>
    <w:rsid w:val="002C4BDE"/>
    <w:rsid w:val="002C4FA8"/>
    <w:rsid w:val="002C51DA"/>
    <w:rsid w:val="002C5C89"/>
    <w:rsid w:val="002C629F"/>
    <w:rsid w:val="002C66DC"/>
    <w:rsid w:val="002C69F6"/>
    <w:rsid w:val="002C6AD1"/>
    <w:rsid w:val="002C6AFC"/>
    <w:rsid w:val="002C6B93"/>
    <w:rsid w:val="002C7E7D"/>
    <w:rsid w:val="002C7F55"/>
    <w:rsid w:val="002D0263"/>
    <w:rsid w:val="002D0830"/>
    <w:rsid w:val="002D0B38"/>
    <w:rsid w:val="002D0CDA"/>
    <w:rsid w:val="002D0DF7"/>
    <w:rsid w:val="002D0E81"/>
    <w:rsid w:val="002D1168"/>
    <w:rsid w:val="002D1AB2"/>
    <w:rsid w:val="002D1B2D"/>
    <w:rsid w:val="002D1E55"/>
    <w:rsid w:val="002D1F36"/>
    <w:rsid w:val="002D230B"/>
    <w:rsid w:val="002D2540"/>
    <w:rsid w:val="002D26A1"/>
    <w:rsid w:val="002D29A2"/>
    <w:rsid w:val="002D2EAC"/>
    <w:rsid w:val="002D2F6F"/>
    <w:rsid w:val="002D3EF0"/>
    <w:rsid w:val="002D3FFA"/>
    <w:rsid w:val="002D446E"/>
    <w:rsid w:val="002D47EA"/>
    <w:rsid w:val="002D4B64"/>
    <w:rsid w:val="002D5602"/>
    <w:rsid w:val="002D59AF"/>
    <w:rsid w:val="002D5B3D"/>
    <w:rsid w:val="002D5C3B"/>
    <w:rsid w:val="002D5C8C"/>
    <w:rsid w:val="002D5F3C"/>
    <w:rsid w:val="002D6051"/>
    <w:rsid w:val="002D65F0"/>
    <w:rsid w:val="002D6706"/>
    <w:rsid w:val="002D6B97"/>
    <w:rsid w:val="002D6D25"/>
    <w:rsid w:val="002D6D69"/>
    <w:rsid w:val="002D77C9"/>
    <w:rsid w:val="002D7A94"/>
    <w:rsid w:val="002D7D6A"/>
    <w:rsid w:val="002E0727"/>
    <w:rsid w:val="002E0DCF"/>
    <w:rsid w:val="002E0EDA"/>
    <w:rsid w:val="002E11B0"/>
    <w:rsid w:val="002E1BA9"/>
    <w:rsid w:val="002E1C98"/>
    <w:rsid w:val="002E200F"/>
    <w:rsid w:val="002E2082"/>
    <w:rsid w:val="002E21EC"/>
    <w:rsid w:val="002E2F44"/>
    <w:rsid w:val="002E3615"/>
    <w:rsid w:val="002E3C6E"/>
    <w:rsid w:val="002E410E"/>
    <w:rsid w:val="002E46C3"/>
    <w:rsid w:val="002E489B"/>
    <w:rsid w:val="002E490A"/>
    <w:rsid w:val="002E4CD4"/>
    <w:rsid w:val="002E4FCC"/>
    <w:rsid w:val="002E5599"/>
    <w:rsid w:val="002E6251"/>
    <w:rsid w:val="002E66A5"/>
    <w:rsid w:val="002E66D6"/>
    <w:rsid w:val="002E688E"/>
    <w:rsid w:val="002E6D05"/>
    <w:rsid w:val="002E6F65"/>
    <w:rsid w:val="002E7307"/>
    <w:rsid w:val="002E74B2"/>
    <w:rsid w:val="002E7708"/>
    <w:rsid w:val="002E7986"/>
    <w:rsid w:val="002E7A9E"/>
    <w:rsid w:val="002E7C01"/>
    <w:rsid w:val="002F00C4"/>
    <w:rsid w:val="002F017C"/>
    <w:rsid w:val="002F05BC"/>
    <w:rsid w:val="002F0712"/>
    <w:rsid w:val="002F08E5"/>
    <w:rsid w:val="002F09B6"/>
    <w:rsid w:val="002F0A9E"/>
    <w:rsid w:val="002F0BAB"/>
    <w:rsid w:val="002F192D"/>
    <w:rsid w:val="002F1A4E"/>
    <w:rsid w:val="002F1E2B"/>
    <w:rsid w:val="002F2386"/>
    <w:rsid w:val="002F23D8"/>
    <w:rsid w:val="002F24F4"/>
    <w:rsid w:val="002F2510"/>
    <w:rsid w:val="002F27D5"/>
    <w:rsid w:val="002F28EB"/>
    <w:rsid w:val="002F3966"/>
    <w:rsid w:val="002F39B0"/>
    <w:rsid w:val="002F3CEF"/>
    <w:rsid w:val="002F4225"/>
    <w:rsid w:val="002F496A"/>
    <w:rsid w:val="002F586D"/>
    <w:rsid w:val="002F5BBE"/>
    <w:rsid w:val="002F5BC8"/>
    <w:rsid w:val="002F60F9"/>
    <w:rsid w:val="002F6633"/>
    <w:rsid w:val="002F6AF5"/>
    <w:rsid w:val="002F767D"/>
    <w:rsid w:val="002F7EEE"/>
    <w:rsid w:val="003001E0"/>
    <w:rsid w:val="00300275"/>
    <w:rsid w:val="003002D8"/>
    <w:rsid w:val="003002E0"/>
    <w:rsid w:val="0030168C"/>
    <w:rsid w:val="00301740"/>
    <w:rsid w:val="00301E29"/>
    <w:rsid w:val="0030216A"/>
    <w:rsid w:val="00302A9F"/>
    <w:rsid w:val="00302AA8"/>
    <w:rsid w:val="00302E96"/>
    <w:rsid w:val="0030351A"/>
    <w:rsid w:val="00303574"/>
    <w:rsid w:val="003035F2"/>
    <w:rsid w:val="00304131"/>
    <w:rsid w:val="00304770"/>
    <w:rsid w:val="0030484A"/>
    <w:rsid w:val="00304962"/>
    <w:rsid w:val="00304B7F"/>
    <w:rsid w:val="00304E25"/>
    <w:rsid w:val="0030512C"/>
    <w:rsid w:val="00305171"/>
    <w:rsid w:val="0030527A"/>
    <w:rsid w:val="00305637"/>
    <w:rsid w:val="00305796"/>
    <w:rsid w:val="003065CB"/>
    <w:rsid w:val="00306B45"/>
    <w:rsid w:val="00306EA9"/>
    <w:rsid w:val="00306F37"/>
    <w:rsid w:val="00307452"/>
    <w:rsid w:val="003074B6"/>
    <w:rsid w:val="00307878"/>
    <w:rsid w:val="003079C5"/>
    <w:rsid w:val="00307C66"/>
    <w:rsid w:val="00307D37"/>
    <w:rsid w:val="003102EC"/>
    <w:rsid w:val="00310851"/>
    <w:rsid w:val="00311104"/>
    <w:rsid w:val="00311373"/>
    <w:rsid w:val="003113C1"/>
    <w:rsid w:val="003117CF"/>
    <w:rsid w:val="003118E5"/>
    <w:rsid w:val="003126A6"/>
    <w:rsid w:val="003128DB"/>
    <w:rsid w:val="00312998"/>
    <w:rsid w:val="00312AFD"/>
    <w:rsid w:val="00312BED"/>
    <w:rsid w:val="00312EA9"/>
    <w:rsid w:val="003131E7"/>
    <w:rsid w:val="00313259"/>
    <w:rsid w:val="00313652"/>
    <w:rsid w:val="003139DA"/>
    <w:rsid w:val="0031405F"/>
    <w:rsid w:val="00314357"/>
    <w:rsid w:val="003148DE"/>
    <w:rsid w:val="00314F69"/>
    <w:rsid w:val="003151D6"/>
    <w:rsid w:val="00315203"/>
    <w:rsid w:val="00315247"/>
    <w:rsid w:val="0031527F"/>
    <w:rsid w:val="00315938"/>
    <w:rsid w:val="00315990"/>
    <w:rsid w:val="003159D3"/>
    <w:rsid w:val="00315B36"/>
    <w:rsid w:val="00315F03"/>
    <w:rsid w:val="00316044"/>
    <w:rsid w:val="0031607A"/>
    <w:rsid w:val="00316458"/>
    <w:rsid w:val="003164E4"/>
    <w:rsid w:val="00316529"/>
    <w:rsid w:val="003167BF"/>
    <w:rsid w:val="0031686E"/>
    <w:rsid w:val="003179FB"/>
    <w:rsid w:val="00317A8B"/>
    <w:rsid w:val="00320B60"/>
    <w:rsid w:val="00320D71"/>
    <w:rsid w:val="0032169B"/>
    <w:rsid w:val="00321740"/>
    <w:rsid w:val="00321991"/>
    <w:rsid w:val="00321C16"/>
    <w:rsid w:val="00321F8A"/>
    <w:rsid w:val="003221D8"/>
    <w:rsid w:val="00322A8B"/>
    <w:rsid w:val="0032313D"/>
    <w:rsid w:val="00323484"/>
    <w:rsid w:val="00323722"/>
    <w:rsid w:val="00323740"/>
    <w:rsid w:val="003237A9"/>
    <w:rsid w:val="003237CF"/>
    <w:rsid w:val="00323BA2"/>
    <w:rsid w:val="00323D98"/>
    <w:rsid w:val="00323DF1"/>
    <w:rsid w:val="003240EB"/>
    <w:rsid w:val="00325419"/>
    <w:rsid w:val="0032556F"/>
    <w:rsid w:val="0032593A"/>
    <w:rsid w:val="00325EDE"/>
    <w:rsid w:val="00326264"/>
    <w:rsid w:val="00326685"/>
    <w:rsid w:val="00326B18"/>
    <w:rsid w:val="00326D39"/>
    <w:rsid w:val="0032717C"/>
    <w:rsid w:val="0032720C"/>
    <w:rsid w:val="00327359"/>
    <w:rsid w:val="00330090"/>
    <w:rsid w:val="003300D3"/>
    <w:rsid w:val="0033013D"/>
    <w:rsid w:val="0033045B"/>
    <w:rsid w:val="00331D58"/>
    <w:rsid w:val="00332083"/>
    <w:rsid w:val="003321FE"/>
    <w:rsid w:val="00332290"/>
    <w:rsid w:val="0033243B"/>
    <w:rsid w:val="0033248A"/>
    <w:rsid w:val="003324C1"/>
    <w:rsid w:val="00332949"/>
    <w:rsid w:val="00332ABE"/>
    <w:rsid w:val="00332CA7"/>
    <w:rsid w:val="00332FA3"/>
    <w:rsid w:val="00333294"/>
    <w:rsid w:val="00333504"/>
    <w:rsid w:val="003335BD"/>
    <w:rsid w:val="00333C08"/>
    <w:rsid w:val="00333D7F"/>
    <w:rsid w:val="00333E3B"/>
    <w:rsid w:val="00333E5F"/>
    <w:rsid w:val="00333ED3"/>
    <w:rsid w:val="003345EC"/>
    <w:rsid w:val="00334F14"/>
    <w:rsid w:val="00335340"/>
    <w:rsid w:val="003353A8"/>
    <w:rsid w:val="00335B70"/>
    <w:rsid w:val="0033689A"/>
    <w:rsid w:val="00337800"/>
    <w:rsid w:val="00337B72"/>
    <w:rsid w:val="00337C36"/>
    <w:rsid w:val="003400B5"/>
    <w:rsid w:val="0034098D"/>
    <w:rsid w:val="00340B8D"/>
    <w:rsid w:val="00340C88"/>
    <w:rsid w:val="00340E6B"/>
    <w:rsid w:val="00341048"/>
    <w:rsid w:val="00341185"/>
    <w:rsid w:val="00341C12"/>
    <w:rsid w:val="00342857"/>
    <w:rsid w:val="003429B0"/>
    <w:rsid w:val="0034308E"/>
    <w:rsid w:val="00343540"/>
    <w:rsid w:val="003437EA"/>
    <w:rsid w:val="00343BAF"/>
    <w:rsid w:val="00343DB2"/>
    <w:rsid w:val="00344891"/>
    <w:rsid w:val="003452C7"/>
    <w:rsid w:val="00345A65"/>
    <w:rsid w:val="00346521"/>
    <w:rsid w:val="003467E7"/>
    <w:rsid w:val="0034680A"/>
    <w:rsid w:val="00346B32"/>
    <w:rsid w:val="00346CD2"/>
    <w:rsid w:val="00347046"/>
    <w:rsid w:val="003470E8"/>
    <w:rsid w:val="00347925"/>
    <w:rsid w:val="00347F29"/>
    <w:rsid w:val="00350190"/>
    <w:rsid w:val="0035029B"/>
    <w:rsid w:val="003508A8"/>
    <w:rsid w:val="00350C63"/>
    <w:rsid w:val="00350F1E"/>
    <w:rsid w:val="00351142"/>
    <w:rsid w:val="00351180"/>
    <w:rsid w:val="003517C6"/>
    <w:rsid w:val="00351B41"/>
    <w:rsid w:val="00352C9F"/>
    <w:rsid w:val="00352D92"/>
    <w:rsid w:val="00352DB7"/>
    <w:rsid w:val="00352E7C"/>
    <w:rsid w:val="00352F00"/>
    <w:rsid w:val="00353241"/>
    <w:rsid w:val="00353AE4"/>
    <w:rsid w:val="00353E2E"/>
    <w:rsid w:val="003542F3"/>
    <w:rsid w:val="00354560"/>
    <w:rsid w:val="00355451"/>
    <w:rsid w:val="00356094"/>
    <w:rsid w:val="00356897"/>
    <w:rsid w:val="003573D7"/>
    <w:rsid w:val="00357D0D"/>
    <w:rsid w:val="00357D7A"/>
    <w:rsid w:val="00357DB4"/>
    <w:rsid w:val="00357E14"/>
    <w:rsid w:val="00360062"/>
    <w:rsid w:val="0036074D"/>
    <w:rsid w:val="00360EC5"/>
    <w:rsid w:val="00361015"/>
    <w:rsid w:val="00361479"/>
    <w:rsid w:val="0036173B"/>
    <w:rsid w:val="0036182D"/>
    <w:rsid w:val="00361975"/>
    <w:rsid w:val="00361E8B"/>
    <w:rsid w:val="0036207C"/>
    <w:rsid w:val="003624AE"/>
    <w:rsid w:val="00362C82"/>
    <w:rsid w:val="003638C2"/>
    <w:rsid w:val="00363FF8"/>
    <w:rsid w:val="00364067"/>
    <w:rsid w:val="003642A4"/>
    <w:rsid w:val="0036465B"/>
    <w:rsid w:val="00365D83"/>
    <w:rsid w:val="00365F97"/>
    <w:rsid w:val="00366746"/>
    <w:rsid w:val="003667EA"/>
    <w:rsid w:val="00367ACD"/>
    <w:rsid w:val="00367E36"/>
    <w:rsid w:val="00367E59"/>
    <w:rsid w:val="00367EA8"/>
    <w:rsid w:val="00370227"/>
    <w:rsid w:val="00370720"/>
    <w:rsid w:val="00370BAA"/>
    <w:rsid w:val="00370D33"/>
    <w:rsid w:val="00371A5A"/>
    <w:rsid w:val="00371C94"/>
    <w:rsid w:val="003723F5"/>
    <w:rsid w:val="00372CFD"/>
    <w:rsid w:val="003731E7"/>
    <w:rsid w:val="0037391B"/>
    <w:rsid w:val="00373981"/>
    <w:rsid w:val="0037402D"/>
    <w:rsid w:val="00374361"/>
    <w:rsid w:val="00374455"/>
    <w:rsid w:val="00374719"/>
    <w:rsid w:val="00374847"/>
    <w:rsid w:val="00374A4F"/>
    <w:rsid w:val="00374BE6"/>
    <w:rsid w:val="00374ED4"/>
    <w:rsid w:val="0037555B"/>
    <w:rsid w:val="003757DF"/>
    <w:rsid w:val="00375D10"/>
    <w:rsid w:val="0037601F"/>
    <w:rsid w:val="0037676C"/>
    <w:rsid w:val="00376A70"/>
    <w:rsid w:val="00376E0F"/>
    <w:rsid w:val="0037721D"/>
    <w:rsid w:val="00377626"/>
    <w:rsid w:val="003777F2"/>
    <w:rsid w:val="00377891"/>
    <w:rsid w:val="00377910"/>
    <w:rsid w:val="00377A6D"/>
    <w:rsid w:val="00377DA5"/>
    <w:rsid w:val="00377E60"/>
    <w:rsid w:val="00380422"/>
    <w:rsid w:val="00380665"/>
    <w:rsid w:val="0038102A"/>
    <w:rsid w:val="003810A4"/>
    <w:rsid w:val="003811A3"/>
    <w:rsid w:val="00381452"/>
    <w:rsid w:val="003816C4"/>
    <w:rsid w:val="0038185E"/>
    <w:rsid w:val="00381C94"/>
    <w:rsid w:val="00381F0D"/>
    <w:rsid w:val="003821B0"/>
    <w:rsid w:val="00382474"/>
    <w:rsid w:val="003825AE"/>
    <w:rsid w:val="003836B9"/>
    <w:rsid w:val="00383AA6"/>
    <w:rsid w:val="00383B73"/>
    <w:rsid w:val="00384058"/>
    <w:rsid w:val="003849A7"/>
    <w:rsid w:val="00384FA0"/>
    <w:rsid w:val="00385307"/>
    <w:rsid w:val="003853B3"/>
    <w:rsid w:val="0038594E"/>
    <w:rsid w:val="00385B3D"/>
    <w:rsid w:val="00385E6B"/>
    <w:rsid w:val="00386591"/>
    <w:rsid w:val="0038668D"/>
    <w:rsid w:val="00386A59"/>
    <w:rsid w:val="003873D5"/>
    <w:rsid w:val="0038768F"/>
    <w:rsid w:val="00387753"/>
    <w:rsid w:val="00387AC9"/>
    <w:rsid w:val="00387BB5"/>
    <w:rsid w:val="00387E6D"/>
    <w:rsid w:val="0039005C"/>
    <w:rsid w:val="0039037A"/>
    <w:rsid w:val="00390698"/>
    <w:rsid w:val="0039080E"/>
    <w:rsid w:val="003908F9"/>
    <w:rsid w:val="00390940"/>
    <w:rsid w:val="00390944"/>
    <w:rsid w:val="00390EC7"/>
    <w:rsid w:val="00391584"/>
    <w:rsid w:val="0039193F"/>
    <w:rsid w:val="00391A25"/>
    <w:rsid w:val="00391BF4"/>
    <w:rsid w:val="00391F2C"/>
    <w:rsid w:val="0039226D"/>
    <w:rsid w:val="00392590"/>
    <w:rsid w:val="00392B7B"/>
    <w:rsid w:val="00393033"/>
    <w:rsid w:val="0039381C"/>
    <w:rsid w:val="00393927"/>
    <w:rsid w:val="00393970"/>
    <w:rsid w:val="00394D8A"/>
    <w:rsid w:val="003955D5"/>
    <w:rsid w:val="003956D9"/>
    <w:rsid w:val="00395CB8"/>
    <w:rsid w:val="00396BC8"/>
    <w:rsid w:val="00397054"/>
    <w:rsid w:val="003A00DC"/>
    <w:rsid w:val="003A01A9"/>
    <w:rsid w:val="003A045B"/>
    <w:rsid w:val="003A0AD3"/>
    <w:rsid w:val="003A0DC9"/>
    <w:rsid w:val="003A115B"/>
    <w:rsid w:val="003A14C3"/>
    <w:rsid w:val="003A1939"/>
    <w:rsid w:val="003A1A8A"/>
    <w:rsid w:val="003A1E8A"/>
    <w:rsid w:val="003A1FAD"/>
    <w:rsid w:val="003A2227"/>
    <w:rsid w:val="003A2335"/>
    <w:rsid w:val="003A26E7"/>
    <w:rsid w:val="003A28C1"/>
    <w:rsid w:val="003A2A8F"/>
    <w:rsid w:val="003A30D1"/>
    <w:rsid w:val="003A31D1"/>
    <w:rsid w:val="003A3350"/>
    <w:rsid w:val="003A3854"/>
    <w:rsid w:val="003A3CF6"/>
    <w:rsid w:val="003A40AA"/>
    <w:rsid w:val="003A4191"/>
    <w:rsid w:val="003A47DB"/>
    <w:rsid w:val="003A4F36"/>
    <w:rsid w:val="003A531B"/>
    <w:rsid w:val="003A549F"/>
    <w:rsid w:val="003A5FF0"/>
    <w:rsid w:val="003A6115"/>
    <w:rsid w:val="003A6527"/>
    <w:rsid w:val="003A6A65"/>
    <w:rsid w:val="003A6D34"/>
    <w:rsid w:val="003A7296"/>
    <w:rsid w:val="003A75C0"/>
    <w:rsid w:val="003A7CB3"/>
    <w:rsid w:val="003B04B7"/>
    <w:rsid w:val="003B052C"/>
    <w:rsid w:val="003B056D"/>
    <w:rsid w:val="003B081C"/>
    <w:rsid w:val="003B0BBD"/>
    <w:rsid w:val="003B0BD6"/>
    <w:rsid w:val="003B0E45"/>
    <w:rsid w:val="003B17E5"/>
    <w:rsid w:val="003B2189"/>
    <w:rsid w:val="003B2225"/>
    <w:rsid w:val="003B24F0"/>
    <w:rsid w:val="003B24FB"/>
    <w:rsid w:val="003B2663"/>
    <w:rsid w:val="003B2EA3"/>
    <w:rsid w:val="003B3228"/>
    <w:rsid w:val="003B3400"/>
    <w:rsid w:val="003B383C"/>
    <w:rsid w:val="003B3B5C"/>
    <w:rsid w:val="003B3CE2"/>
    <w:rsid w:val="003B46FC"/>
    <w:rsid w:val="003B4E17"/>
    <w:rsid w:val="003B4E65"/>
    <w:rsid w:val="003B5290"/>
    <w:rsid w:val="003B5419"/>
    <w:rsid w:val="003B5573"/>
    <w:rsid w:val="003B5E00"/>
    <w:rsid w:val="003B5F14"/>
    <w:rsid w:val="003B6588"/>
    <w:rsid w:val="003B65F1"/>
    <w:rsid w:val="003B6732"/>
    <w:rsid w:val="003B69D8"/>
    <w:rsid w:val="003B6C41"/>
    <w:rsid w:val="003B6D4D"/>
    <w:rsid w:val="003B7A85"/>
    <w:rsid w:val="003C01E8"/>
    <w:rsid w:val="003C0A25"/>
    <w:rsid w:val="003C0B2C"/>
    <w:rsid w:val="003C0CC8"/>
    <w:rsid w:val="003C0F3E"/>
    <w:rsid w:val="003C1727"/>
    <w:rsid w:val="003C1786"/>
    <w:rsid w:val="003C1B7A"/>
    <w:rsid w:val="003C1FC6"/>
    <w:rsid w:val="003C248B"/>
    <w:rsid w:val="003C2D8D"/>
    <w:rsid w:val="003C3268"/>
    <w:rsid w:val="003C3460"/>
    <w:rsid w:val="003C34E3"/>
    <w:rsid w:val="003C3531"/>
    <w:rsid w:val="003C3D5D"/>
    <w:rsid w:val="003C40F4"/>
    <w:rsid w:val="003C4403"/>
    <w:rsid w:val="003C44DB"/>
    <w:rsid w:val="003C4730"/>
    <w:rsid w:val="003C47EF"/>
    <w:rsid w:val="003C4805"/>
    <w:rsid w:val="003C4806"/>
    <w:rsid w:val="003C4E26"/>
    <w:rsid w:val="003C52E5"/>
    <w:rsid w:val="003C5924"/>
    <w:rsid w:val="003C5B06"/>
    <w:rsid w:val="003C61E9"/>
    <w:rsid w:val="003C63E1"/>
    <w:rsid w:val="003C6532"/>
    <w:rsid w:val="003C675A"/>
    <w:rsid w:val="003C676D"/>
    <w:rsid w:val="003C6AEE"/>
    <w:rsid w:val="003C7002"/>
    <w:rsid w:val="003C75A6"/>
    <w:rsid w:val="003C78BB"/>
    <w:rsid w:val="003D0608"/>
    <w:rsid w:val="003D0C7B"/>
    <w:rsid w:val="003D0D84"/>
    <w:rsid w:val="003D0E6E"/>
    <w:rsid w:val="003D0EA3"/>
    <w:rsid w:val="003D0FA3"/>
    <w:rsid w:val="003D1057"/>
    <w:rsid w:val="003D1171"/>
    <w:rsid w:val="003D1651"/>
    <w:rsid w:val="003D1C58"/>
    <w:rsid w:val="003D23A3"/>
    <w:rsid w:val="003D266E"/>
    <w:rsid w:val="003D296A"/>
    <w:rsid w:val="003D2CBA"/>
    <w:rsid w:val="003D35EA"/>
    <w:rsid w:val="003D3729"/>
    <w:rsid w:val="003D3B37"/>
    <w:rsid w:val="003D3CD4"/>
    <w:rsid w:val="003D4105"/>
    <w:rsid w:val="003D45CB"/>
    <w:rsid w:val="003D4ABB"/>
    <w:rsid w:val="003D5856"/>
    <w:rsid w:val="003D775B"/>
    <w:rsid w:val="003D78D7"/>
    <w:rsid w:val="003D7B21"/>
    <w:rsid w:val="003D7D14"/>
    <w:rsid w:val="003E019C"/>
    <w:rsid w:val="003E0AB9"/>
    <w:rsid w:val="003E0B89"/>
    <w:rsid w:val="003E0C79"/>
    <w:rsid w:val="003E0CE6"/>
    <w:rsid w:val="003E0D76"/>
    <w:rsid w:val="003E13F7"/>
    <w:rsid w:val="003E189B"/>
    <w:rsid w:val="003E1A3E"/>
    <w:rsid w:val="003E1EB0"/>
    <w:rsid w:val="003E2DDD"/>
    <w:rsid w:val="003E32C0"/>
    <w:rsid w:val="003E3500"/>
    <w:rsid w:val="003E35A3"/>
    <w:rsid w:val="003E417E"/>
    <w:rsid w:val="003E4200"/>
    <w:rsid w:val="003E4AD1"/>
    <w:rsid w:val="003E4B85"/>
    <w:rsid w:val="003E4FA6"/>
    <w:rsid w:val="003E52AD"/>
    <w:rsid w:val="003E589C"/>
    <w:rsid w:val="003E5AD3"/>
    <w:rsid w:val="003E622E"/>
    <w:rsid w:val="003E637A"/>
    <w:rsid w:val="003E6445"/>
    <w:rsid w:val="003E6834"/>
    <w:rsid w:val="003E6D16"/>
    <w:rsid w:val="003E6E99"/>
    <w:rsid w:val="003E7002"/>
    <w:rsid w:val="003E729A"/>
    <w:rsid w:val="003E7696"/>
    <w:rsid w:val="003E7773"/>
    <w:rsid w:val="003E7950"/>
    <w:rsid w:val="003E795B"/>
    <w:rsid w:val="003F0AB8"/>
    <w:rsid w:val="003F0E6F"/>
    <w:rsid w:val="003F10BD"/>
    <w:rsid w:val="003F13EB"/>
    <w:rsid w:val="003F1C9D"/>
    <w:rsid w:val="003F1F12"/>
    <w:rsid w:val="003F22B4"/>
    <w:rsid w:val="003F22D3"/>
    <w:rsid w:val="003F2955"/>
    <w:rsid w:val="003F2BB9"/>
    <w:rsid w:val="003F2C81"/>
    <w:rsid w:val="003F2E62"/>
    <w:rsid w:val="003F2FE9"/>
    <w:rsid w:val="003F4044"/>
    <w:rsid w:val="003F4464"/>
    <w:rsid w:val="003F4499"/>
    <w:rsid w:val="003F4583"/>
    <w:rsid w:val="003F4596"/>
    <w:rsid w:val="003F46AF"/>
    <w:rsid w:val="003F48FD"/>
    <w:rsid w:val="003F4A46"/>
    <w:rsid w:val="003F4D17"/>
    <w:rsid w:val="003F5F2F"/>
    <w:rsid w:val="003F611D"/>
    <w:rsid w:val="003F61D5"/>
    <w:rsid w:val="003F76A2"/>
    <w:rsid w:val="003F7710"/>
    <w:rsid w:val="003F7B39"/>
    <w:rsid w:val="003F7E66"/>
    <w:rsid w:val="003F7F6C"/>
    <w:rsid w:val="004000F3"/>
    <w:rsid w:val="004003D7"/>
    <w:rsid w:val="00400433"/>
    <w:rsid w:val="004006AA"/>
    <w:rsid w:val="004007CD"/>
    <w:rsid w:val="0040094B"/>
    <w:rsid w:val="00400A00"/>
    <w:rsid w:val="00400A57"/>
    <w:rsid w:val="00400C9B"/>
    <w:rsid w:val="00401017"/>
    <w:rsid w:val="00401341"/>
    <w:rsid w:val="004018E3"/>
    <w:rsid w:val="00401F0A"/>
    <w:rsid w:val="004022FF"/>
    <w:rsid w:val="0040260C"/>
    <w:rsid w:val="00402884"/>
    <w:rsid w:val="0040333C"/>
    <w:rsid w:val="004035B2"/>
    <w:rsid w:val="0040373C"/>
    <w:rsid w:val="00403A5E"/>
    <w:rsid w:val="00403A62"/>
    <w:rsid w:val="00403B7F"/>
    <w:rsid w:val="0040415A"/>
    <w:rsid w:val="004042AF"/>
    <w:rsid w:val="00404744"/>
    <w:rsid w:val="00404A4D"/>
    <w:rsid w:val="00404DEC"/>
    <w:rsid w:val="00404E4F"/>
    <w:rsid w:val="00404FDB"/>
    <w:rsid w:val="0040512D"/>
    <w:rsid w:val="004051C4"/>
    <w:rsid w:val="004052DD"/>
    <w:rsid w:val="004058CF"/>
    <w:rsid w:val="00405BCA"/>
    <w:rsid w:val="00405DF6"/>
    <w:rsid w:val="00406A91"/>
    <w:rsid w:val="00406DDC"/>
    <w:rsid w:val="00406EC7"/>
    <w:rsid w:val="00407486"/>
    <w:rsid w:val="00407494"/>
    <w:rsid w:val="0040821D"/>
    <w:rsid w:val="00410341"/>
    <w:rsid w:val="004107BC"/>
    <w:rsid w:val="00410A04"/>
    <w:rsid w:val="00410A69"/>
    <w:rsid w:val="00410DB7"/>
    <w:rsid w:val="0041113D"/>
    <w:rsid w:val="0041121B"/>
    <w:rsid w:val="00411300"/>
    <w:rsid w:val="00411912"/>
    <w:rsid w:val="00411978"/>
    <w:rsid w:val="00411A8C"/>
    <w:rsid w:val="00411BA6"/>
    <w:rsid w:val="00412CDA"/>
    <w:rsid w:val="0041302E"/>
    <w:rsid w:val="0041392B"/>
    <w:rsid w:val="00413F34"/>
    <w:rsid w:val="004143F3"/>
    <w:rsid w:val="00414491"/>
    <w:rsid w:val="004145B7"/>
    <w:rsid w:val="0041460F"/>
    <w:rsid w:val="00414AF5"/>
    <w:rsid w:val="00414B0D"/>
    <w:rsid w:val="00414B74"/>
    <w:rsid w:val="00414B8A"/>
    <w:rsid w:val="00414DC8"/>
    <w:rsid w:val="00414E7F"/>
    <w:rsid w:val="00414FC8"/>
    <w:rsid w:val="00414FEB"/>
    <w:rsid w:val="004150A5"/>
    <w:rsid w:val="004150AE"/>
    <w:rsid w:val="004155BD"/>
    <w:rsid w:val="00415F85"/>
    <w:rsid w:val="004161F7"/>
    <w:rsid w:val="00416265"/>
    <w:rsid w:val="0041673A"/>
    <w:rsid w:val="00416940"/>
    <w:rsid w:val="00417125"/>
    <w:rsid w:val="004171B1"/>
    <w:rsid w:val="00417C2D"/>
    <w:rsid w:val="00417C6D"/>
    <w:rsid w:val="00420038"/>
    <w:rsid w:val="00420470"/>
    <w:rsid w:val="00420745"/>
    <w:rsid w:val="00420D3E"/>
    <w:rsid w:val="00420DB5"/>
    <w:rsid w:val="00420E54"/>
    <w:rsid w:val="00420F31"/>
    <w:rsid w:val="004215F6"/>
    <w:rsid w:val="00421612"/>
    <w:rsid w:val="00422526"/>
    <w:rsid w:val="004229CC"/>
    <w:rsid w:val="00422F99"/>
    <w:rsid w:val="0042327E"/>
    <w:rsid w:val="0042336D"/>
    <w:rsid w:val="0042339A"/>
    <w:rsid w:val="0042394D"/>
    <w:rsid w:val="00423E43"/>
    <w:rsid w:val="004240AD"/>
    <w:rsid w:val="00424503"/>
    <w:rsid w:val="00424631"/>
    <w:rsid w:val="00424BD2"/>
    <w:rsid w:val="0042508F"/>
    <w:rsid w:val="004251CE"/>
    <w:rsid w:val="0042543A"/>
    <w:rsid w:val="004257D6"/>
    <w:rsid w:val="00425A1E"/>
    <w:rsid w:val="00425BF8"/>
    <w:rsid w:val="00425D5A"/>
    <w:rsid w:val="00425E3D"/>
    <w:rsid w:val="00425F9B"/>
    <w:rsid w:val="00426074"/>
    <w:rsid w:val="00426229"/>
    <w:rsid w:val="0042652E"/>
    <w:rsid w:val="004265AB"/>
    <w:rsid w:val="00427069"/>
    <w:rsid w:val="00427B89"/>
    <w:rsid w:val="00427C52"/>
    <w:rsid w:val="0043030B"/>
    <w:rsid w:val="004303A2"/>
    <w:rsid w:val="004304DF"/>
    <w:rsid w:val="00430766"/>
    <w:rsid w:val="00430C06"/>
    <w:rsid w:val="00430E9E"/>
    <w:rsid w:val="00431040"/>
    <w:rsid w:val="00431653"/>
    <w:rsid w:val="004318BA"/>
    <w:rsid w:val="00431DB2"/>
    <w:rsid w:val="00431E17"/>
    <w:rsid w:val="00431EB9"/>
    <w:rsid w:val="00431F30"/>
    <w:rsid w:val="004324B6"/>
    <w:rsid w:val="00432C56"/>
    <w:rsid w:val="0043361A"/>
    <w:rsid w:val="00433D38"/>
    <w:rsid w:val="00433EFF"/>
    <w:rsid w:val="00434353"/>
    <w:rsid w:val="0043436F"/>
    <w:rsid w:val="0043449E"/>
    <w:rsid w:val="004348C9"/>
    <w:rsid w:val="00434AC0"/>
    <w:rsid w:val="00434C30"/>
    <w:rsid w:val="004353D2"/>
    <w:rsid w:val="00435517"/>
    <w:rsid w:val="00435E1A"/>
    <w:rsid w:val="00435E7F"/>
    <w:rsid w:val="00435F01"/>
    <w:rsid w:val="004365D4"/>
    <w:rsid w:val="00436A76"/>
    <w:rsid w:val="00436A88"/>
    <w:rsid w:val="00437017"/>
    <w:rsid w:val="00437024"/>
    <w:rsid w:val="00437718"/>
    <w:rsid w:val="00437798"/>
    <w:rsid w:val="00437D07"/>
    <w:rsid w:val="00440009"/>
    <w:rsid w:val="00440154"/>
    <w:rsid w:val="0044021A"/>
    <w:rsid w:val="004405B1"/>
    <w:rsid w:val="0044079F"/>
    <w:rsid w:val="00440C49"/>
    <w:rsid w:val="00440CBE"/>
    <w:rsid w:val="00440F6A"/>
    <w:rsid w:val="0044195B"/>
    <w:rsid w:val="00441A5F"/>
    <w:rsid w:val="00441F7C"/>
    <w:rsid w:val="0044251B"/>
    <w:rsid w:val="00442BAB"/>
    <w:rsid w:val="00442BFD"/>
    <w:rsid w:val="00442CD5"/>
    <w:rsid w:val="00442D6C"/>
    <w:rsid w:val="00442FE4"/>
    <w:rsid w:val="00443711"/>
    <w:rsid w:val="0044396A"/>
    <w:rsid w:val="00443B9C"/>
    <w:rsid w:val="00443F28"/>
    <w:rsid w:val="00443F75"/>
    <w:rsid w:val="004440CF"/>
    <w:rsid w:val="004441C4"/>
    <w:rsid w:val="0044460A"/>
    <w:rsid w:val="00444C3E"/>
    <w:rsid w:val="00445209"/>
    <w:rsid w:val="00446693"/>
    <w:rsid w:val="00446701"/>
    <w:rsid w:val="00446AD8"/>
    <w:rsid w:val="00446BD3"/>
    <w:rsid w:val="004471DA"/>
    <w:rsid w:val="004477AE"/>
    <w:rsid w:val="00447873"/>
    <w:rsid w:val="0044789B"/>
    <w:rsid w:val="00447A5E"/>
    <w:rsid w:val="00447C57"/>
    <w:rsid w:val="00447E76"/>
    <w:rsid w:val="00450134"/>
    <w:rsid w:val="004501B3"/>
    <w:rsid w:val="004501EE"/>
    <w:rsid w:val="004506BB"/>
    <w:rsid w:val="004507EA"/>
    <w:rsid w:val="004508F8"/>
    <w:rsid w:val="00450933"/>
    <w:rsid w:val="00450EC9"/>
    <w:rsid w:val="00450F55"/>
    <w:rsid w:val="0045171F"/>
    <w:rsid w:val="004517F0"/>
    <w:rsid w:val="00451D91"/>
    <w:rsid w:val="0045247E"/>
    <w:rsid w:val="004527F3"/>
    <w:rsid w:val="00452FA9"/>
    <w:rsid w:val="004534DF"/>
    <w:rsid w:val="00453EF6"/>
    <w:rsid w:val="0045419B"/>
    <w:rsid w:val="004543B3"/>
    <w:rsid w:val="00455284"/>
    <w:rsid w:val="0045533E"/>
    <w:rsid w:val="0045594B"/>
    <w:rsid w:val="00455D1B"/>
    <w:rsid w:val="00455E90"/>
    <w:rsid w:val="00456300"/>
    <w:rsid w:val="00456453"/>
    <w:rsid w:val="00456494"/>
    <w:rsid w:val="004565D1"/>
    <w:rsid w:val="00457188"/>
    <w:rsid w:val="004575BF"/>
    <w:rsid w:val="004577C2"/>
    <w:rsid w:val="00457837"/>
    <w:rsid w:val="004578A8"/>
    <w:rsid w:val="00457980"/>
    <w:rsid w:val="00457C28"/>
    <w:rsid w:val="00457C9C"/>
    <w:rsid w:val="00457E05"/>
    <w:rsid w:val="00457F93"/>
    <w:rsid w:val="004603C1"/>
    <w:rsid w:val="00460922"/>
    <w:rsid w:val="00460AC1"/>
    <w:rsid w:val="00460EF6"/>
    <w:rsid w:val="00461727"/>
    <w:rsid w:val="004621A3"/>
    <w:rsid w:val="0046242E"/>
    <w:rsid w:val="004627B3"/>
    <w:rsid w:val="004629E4"/>
    <w:rsid w:val="00462A26"/>
    <w:rsid w:val="00462C0F"/>
    <w:rsid w:val="00462D3D"/>
    <w:rsid w:val="00462DE0"/>
    <w:rsid w:val="00463196"/>
    <w:rsid w:val="00463519"/>
    <w:rsid w:val="004635FD"/>
    <w:rsid w:val="00463616"/>
    <w:rsid w:val="0046451E"/>
    <w:rsid w:val="004648FE"/>
    <w:rsid w:val="004658A5"/>
    <w:rsid w:val="00466295"/>
    <w:rsid w:val="004665D1"/>
    <w:rsid w:val="00466E0E"/>
    <w:rsid w:val="0046717C"/>
    <w:rsid w:val="004673BF"/>
    <w:rsid w:val="004673C3"/>
    <w:rsid w:val="00467BD9"/>
    <w:rsid w:val="00470925"/>
    <w:rsid w:val="00470A11"/>
    <w:rsid w:val="00470F24"/>
    <w:rsid w:val="0047113A"/>
    <w:rsid w:val="00471440"/>
    <w:rsid w:val="00471734"/>
    <w:rsid w:val="004723E7"/>
    <w:rsid w:val="0047275A"/>
    <w:rsid w:val="00472C4C"/>
    <w:rsid w:val="00472D47"/>
    <w:rsid w:val="00472E30"/>
    <w:rsid w:val="00472EA7"/>
    <w:rsid w:val="0047346F"/>
    <w:rsid w:val="0047352C"/>
    <w:rsid w:val="00473737"/>
    <w:rsid w:val="00473FE5"/>
    <w:rsid w:val="0047426C"/>
    <w:rsid w:val="004744EB"/>
    <w:rsid w:val="00474730"/>
    <w:rsid w:val="00474B8F"/>
    <w:rsid w:val="00474E69"/>
    <w:rsid w:val="00475149"/>
    <w:rsid w:val="00475711"/>
    <w:rsid w:val="004759B2"/>
    <w:rsid w:val="00475A52"/>
    <w:rsid w:val="00475ECD"/>
    <w:rsid w:val="00476B82"/>
    <w:rsid w:val="00476DDF"/>
    <w:rsid w:val="00477014"/>
    <w:rsid w:val="004771B0"/>
    <w:rsid w:val="004775A1"/>
    <w:rsid w:val="0047772C"/>
    <w:rsid w:val="0047799F"/>
    <w:rsid w:val="00477CB7"/>
    <w:rsid w:val="00477D43"/>
    <w:rsid w:val="0048021D"/>
    <w:rsid w:val="004809AD"/>
    <w:rsid w:val="00480A11"/>
    <w:rsid w:val="00480D1B"/>
    <w:rsid w:val="004817C2"/>
    <w:rsid w:val="00481B3E"/>
    <w:rsid w:val="00481EC3"/>
    <w:rsid w:val="00482085"/>
    <w:rsid w:val="004820AC"/>
    <w:rsid w:val="0048288E"/>
    <w:rsid w:val="00482F1B"/>
    <w:rsid w:val="004831DB"/>
    <w:rsid w:val="00483626"/>
    <w:rsid w:val="00483751"/>
    <w:rsid w:val="00483DD7"/>
    <w:rsid w:val="00484178"/>
    <w:rsid w:val="004841C1"/>
    <w:rsid w:val="00484288"/>
    <w:rsid w:val="00484A81"/>
    <w:rsid w:val="00484B1A"/>
    <w:rsid w:val="00485429"/>
    <w:rsid w:val="00485502"/>
    <w:rsid w:val="004857D1"/>
    <w:rsid w:val="004858D5"/>
    <w:rsid w:val="00485966"/>
    <w:rsid w:val="00485E7B"/>
    <w:rsid w:val="0048622E"/>
    <w:rsid w:val="004865C1"/>
    <w:rsid w:val="004867A3"/>
    <w:rsid w:val="004867E2"/>
    <w:rsid w:val="00486BA5"/>
    <w:rsid w:val="00486CFA"/>
    <w:rsid w:val="00486D65"/>
    <w:rsid w:val="00486EFE"/>
    <w:rsid w:val="00487572"/>
    <w:rsid w:val="004878C3"/>
    <w:rsid w:val="00487F3E"/>
    <w:rsid w:val="00487F5B"/>
    <w:rsid w:val="00487F5D"/>
    <w:rsid w:val="004904FA"/>
    <w:rsid w:val="004906B9"/>
    <w:rsid w:val="00490A23"/>
    <w:rsid w:val="00490FA9"/>
    <w:rsid w:val="00491157"/>
    <w:rsid w:val="004911C1"/>
    <w:rsid w:val="00491759"/>
    <w:rsid w:val="004917A7"/>
    <w:rsid w:val="00491A6E"/>
    <w:rsid w:val="00491F6A"/>
    <w:rsid w:val="00492310"/>
    <w:rsid w:val="00492AB5"/>
    <w:rsid w:val="00492B4F"/>
    <w:rsid w:val="00492F6F"/>
    <w:rsid w:val="004936B8"/>
    <w:rsid w:val="00493CD3"/>
    <w:rsid w:val="00494A1F"/>
    <w:rsid w:val="00494E13"/>
    <w:rsid w:val="00495AF2"/>
    <w:rsid w:val="00495BFF"/>
    <w:rsid w:val="00495C37"/>
    <w:rsid w:val="0049629D"/>
    <w:rsid w:val="00496370"/>
    <w:rsid w:val="00497640"/>
    <w:rsid w:val="004976AA"/>
    <w:rsid w:val="004977E5"/>
    <w:rsid w:val="004978B7"/>
    <w:rsid w:val="00497B3B"/>
    <w:rsid w:val="004A0716"/>
    <w:rsid w:val="004A07DD"/>
    <w:rsid w:val="004A1383"/>
    <w:rsid w:val="004A14F0"/>
    <w:rsid w:val="004A1986"/>
    <w:rsid w:val="004A19CD"/>
    <w:rsid w:val="004A1C25"/>
    <w:rsid w:val="004A2BDF"/>
    <w:rsid w:val="004A3176"/>
    <w:rsid w:val="004A33B2"/>
    <w:rsid w:val="004A358D"/>
    <w:rsid w:val="004A3E1A"/>
    <w:rsid w:val="004A3EE8"/>
    <w:rsid w:val="004A3F4F"/>
    <w:rsid w:val="004A45F0"/>
    <w:rsid w:val="004A47A2"/>
    <w:rsid w:val="004A4DA5"/>
    <w:rsid w:val="004A4E49"/>
    <w:rsid w:val="004A54B9"/>
    <w:rsid w:val="004A574C"/>
    <w:rsid w:val="004A5A32"/>
    <w:rsid w:val="004A5BE7"/>
    <w:rsid w:val="004A64BC"/>
    <w:rsid w:val="004A6524"/>
    <w:rsid w:val="004A6BA5"/>
    <w:rsid w:val="004A6BCD"/>
    <w:rsid w:val="004A70D4"/>
    <w:rsid w:val="004A744C"/>
    <w:rsid w:val="004A7FB8"/>
    <w:rsid w:val="004B01E5"/>
    <w:rsid w:val="004B0306"/>
    <w:rsid w:val="004B0AB8"/>
    <w:rsid w:val="004B0B0D"/>
    <w:rsid w:val="004B1082"/>
    <w:rsid w:val="004B120A"/>
    <w:rsid w:val="004B134D"/>
    <w:rsid w:val="004B1374"/>
    <w:rsid w:val="004B1466"/>
    <w:rsid w:val="004B1676"/>
    <w:rsid w:val="004B17F2"/>
    <w:rsid w:val="004B1B47"/>
    <w:rsid w:val="004B1E8A"/>
    <w:rsid w:val="004B23D1"/>
    <w:rsid w:val="004B2541"/>
    <w:rsid w:val="004B26ED"/>
    <w:rsid w:val="004B2DF5"/>
    <w:rsid w:val="004B332F"/>
    <w:rsid w:val="004B385B"/>
    <w:rsid w:val="004B3C05"/>
    <w:rsid w:val="004B3EE7"/>
    <w:rsid w:val="004B3F79"/>
    <w:rsid w:val="004B4226"/>
    <w:rsid w:val="004B433F"/>
    <w:rsid w:val="004B4372"/>
    <w:rsid w:val="004B4495"/>
    <w:rsid w:val="004B4B3C"/>
    <w:rsid w:val="004B4B52"/>
    <w:rsid w:val="004B4B77"/>
    <w:rsid w:val="004B4EC0"/>
    <w:rsid w:val="004B5336"/>
    <w:rsid w:val="004B5894"/>
    <w:rsid w:val="004B5971"/>
    <w:rsid w:val="004B5B30"/>
    <w:rsid w:val="004B5C14"/>
    <w:rsid w:val="004B606C"/>
    <w:rsid w:val="004B609E"/>
    <w:rsid w:val="004B6107"/>
    <w:rsid w:val="004B63B5"/>
    <w:rsid w:val="004B6AFA"/>
    <w:rsid w:val="004B6F7B"/>
    <w:rsid w:val="004B7181"/>
    <w:rsid w:val="004B7525"/>
    <w:rsid w:val="004B7671"/>
    <w:rsid w:val="004B7A10"/>
    <w:rsid w:val="004B7E5F"/>
    <w:rsid w:val="004B7EDA"/>
    <w:rsid w:val="004C0056"/>
    <w:rsid w:val="004C0994"/>
    <w:rsid w:val="004C1043"/>
    <w:rsid w:val="004C1262"/>
    <w:rsid w:val="004C13F2"/>
    <w:rsid w:val="004C1833"/>
    <w:rsid w:val="004C1EEF"/>
    <w:rsid w:val="004C20D5"/>
    <w:rsid w:val="004C2E1F"/>
    <w:rsid w:val="004C317E"/>
    <w:rsid w:val="004C3409"/>
    <w:rsid w:val="004C3879"/>
    <w:rsid w:val="004C3DF5"/>
    <w:rsid w:val="004C3E71"/>
    <w:rsid w:val="004C4439"/>
    <w:rsid w:val="004C44CB"/>
    <w:rsid w:val="004C495E"/>
    <w:rsid w:val="004C49E4"/>
    <w:rsid w:val="004C49FA"/>
    <w:rsid w:val="004C4A1C"/>
    <w:rsid w:val="004C4B21"/>
    <w:rsid w:val="004C51D4"/>
    <w:rsid w:val="004C5243"/>
    <w:rsid w:val="004C534D"/>
    <w:rsid w:val="004C5886"/>
    <w:rsid w:val="004C58C8"/>
    <w:rsid w:val="004C5EF1"/>
    <w:rsid w:val="004C62B1"/>
    <w:rsid w:val="004C63A0"/>
    <w:rsid w:val="004C647F"/>
    <w:rsid w:val="004C65A5"/>
    <w:rsid w:val="004C67F2"/>
    <w:rsid w:val="004C6E2B"/>
    <w:rsid w:val="004C70BC"/>
    <w:rsid w:val="004C7A35"/>
    <w:rsid w:val="004D0322"/>
    <w:rsid w:val="004D0898"/>
    <w:rsid w:val="004D0D15"/>
    <w:rsid w:val="004D0FA9"/>
    <w:rsid w:val="004D0FED"/>
    <w:rsid w:val="004D191E"/>
    <w:rsid w:val="004D1920"/>
    <w:rsid w:val="004D1C54"/>
    <w:rsid w:val="004D1D9B"/>
    <w:rsid w:val="004D2171"/>
    <w:rsid w:val="004D2292"/>
    <w:rsid w:val="004D27B5"/>
    <w:rsid w:val="004D2B91"/>
    <w:rsid w:val="004D2C3E"/>
    <w:rsid w:val="004D2FB6"/>
    <w:rsid w:val="004D32A4"/>
    <w:rsid w:val="004D3BCD"/>
    <w:rsid w:val="004D3BDB"/>
    <w:rsid w:val="004D4230"/>
    <w:rsid w:val="004D42C4"/>
    <w:rsid w:val="004D4787"/>
    <w:rsid w:val="004D4922"/>
    <w:rsid w:val="004D49FA"/>
    <w:rsid w:val="004D4E7D"/>
    <w:rsid w:val="004D5E9C"/>
    <w:rsid w:val="004D600C"/>
    <w:rsid w:val="004D6B38"/>
    <w:rsid w:val="004D6C6E"/>
    <w:rsid w:val="004D6C79"/>
    <w:rsid w:val="004D6EF2"/>
    <w:rsid w:val="004D6FD5"/>
    <w:rsid w:val="004D7027"/>
    <w:rsid w:val="004D7412"/>
    <w:rsid w:val="004D7577"/>
    <w:rsid w:val="004D7FE6"/>
    <w:rsid w:val="004E024B"/>
    <w:rsid w:val="004E0255"/>
    <w:rsid w:val="004E0440"/>
    <w:rsid w:val="004E04BD"/>
    <w:rsid w:val="004E0833"/>
    <w:rsid w:val="004E0ED8"/>
    <w:rsid w:val="004E1519"/>
    <w:rsid w:val="004E153F"/>
    <w:rsid w:val="004E1684"/>
    <w:rsid w:val="004E19D1"/>
    <w:rsid w:val="004E1C5E"/>
    <w:rsid w:val="004E1EFE"/>
    <w:rsid w:val="004E28C6"/>
    <w:rsid w:val="004E2FCD"/>
    <w:rsid w:val="004E2FFA"/>
    <w:rsid w:val="004E392C"/>
    <w:rsid w:val="004E394F"/>
    <w:rsid w:val="004E3E4D"/>
    <w:rsid w:val="004E3E6F"/>
    <w:rsid w:val="004E44AA"/>
    <w:rsid w:val="004E45A3"/>
    <w:rsid w:val="004E4CE3"/>
    <w:rsid w:val="004E4E0F"/>
    <w:rsid w:val="004E4E81"/>
    <w:rsid w:val="004E54B3"/>
    <w:rsid w:val="004E5690"/>
    <w:rsid w:val="004E5B05"/>
    <w:rsid w:val="004E5B46"/>
    <w:rsid w:val="004E5C2F"/>
    <w:rsid w:val="004E5C78"/>
    <w:rsid w:val="004E5CC2"/>
    <w:rsid w:val="004E62A9"/>
    <w:rsid w:val="004E6373"/>
    <w:rsid w:val="004E6558"/>
    <w:rsid w:val="004E6A2F"/>
    <w:rsid w:val="004E6A70"/>
    <w:rsid w:val="004E6E15"/>
    <w:rsid w:val="004E7370"/>
    <w:rsid w:val="004E750C"/>
    <w:rsid w:val="004E7883"/>
    <w:rsid w:val="004F0A3E"/>
    <w:rsid w:val="004F0F26"/>
    <w:rsid w:val="004F138F"/>
    <w:rsid w:val="004F1878"/>
    <w:rsid w:val="004F20FA"/>
    <w:rsid w:val="004F23B2"/>
    <w:rsid w:val="004F2654"/>
    <w:rsid w:val="004F293A"/>
    <w:rsid w:val="004F2E89"/>
    <w:rsid w:val="004F33FD"/>
    <w:rsid w:val="004F3702"/>
    <w:rsid w:val="004F3CFF"/>
    <w:rsid w:val="004F3D42"/>
    <w:rsid w:val="004F3DEB"/>
    <w:rsid w:val="004F3EAC"/>
    <w:rsid w:val="004F4718"/>
    <w:rsid w:val="004F4969"/>
    <w:rsid w:val="004F4996"/>
    <w:rsid w:val="004F4DF3"/>
    <w:rsid w:val="004F4E1B"/>
    <w:rsid w:val="004F50ED"/>
    <w:rsid w:val="004F5425"/>
    <w:rsid w:val="004F5637"/>
    <w:rsid w:val="004F5690"/>
    <w:rsid w:val="004F5F99"/>
    <w:rsid w:val="004F6044"/>
    <w:rsid w:val="004F65C3"/>
    <w:rsid w:val="004F6C89"/>
    <w:rsid w:val="004F7D5A"/>
    <w:rsid w:val="0050021E"/>
    <w:rsid w:val="005006CF"/>
    <w:rsid w:val="005008C2"/>
    <w:rsid w:val="00500C61"/>
    <w:rsid w:val="0050147E"/>
    <w:rsid w:val="0050197B"/>
    <w:rsid w:val="005019E4"/>
    <w:rsid w:val="00501A1C"/>
    <w:rsid w:val="00501A6F"/>
    <w:rsid w:val="00502109"/>
    <w:rsid w:val="00502144"/>
    <w:rsid w:val="005021D8"/>
    <w:rsid w:val="00502329"/>
    <w:rsid w:val="00502435"/>
    <w:rsid w:val="0050278F"/>
    <w:rsid w:val="00502DDC"/>
    <w:rsid w:val="0050338D"/>
    <w:rsid w:val="00503AF9"/>
    <w:rsid w:val="00503C1C"/>
    <w:rsid w:val="00503CFC"/>
    <w:rsid w:val="005048A4"/>
    <w:rsid w:val="0050490C"/>
    <w:rsid w:val="00504FBD"/>
    <w:rsid w:val="0050502B"/>
    <w:rsid w:val="0050539E"/>
    <w:rsid w:val="00505B1B"/>
    <w:rsid w:val="00505E2D"/>
    <w:rsid w:val="00506023"/>
    <w:rsid w:val="0050636D"/>
    <w:rsid w:val="005064D8"/>
    <w:rsid w:val="00506530"/>
    <w:rsid w:val="00506612"/>
    <w:rsid w:val="0050670B"/>
    <w:rsid w:val="00506CBA"/>
    <w:rsid w:val="00506E08"/>
    <w:rsid w:val="00507052"/>
    <w:rsid w:val="00507653"/>
    <w:rsid w:val="00507A46"/>
    <w:rsid w:val="00507D33"/>
    <w:rsid w:val="00507DBA"/>
    <w:rsid w:val="00507F3D"/>
    <w:rsid w:val="005103E2"/>
    <w:rsid w:val="00510464"/>
    <w:rsid w:val="0051050D"/>
    <w:rsid w:val="00510809"/>
    <w:rsid w:val="0051089B"/>
    <w:rsid w:val="0051096A"/>
    <w:rsid w:val="00510D22"/>
    <w:rsid w:val="005112AF"/>
    <w:rsid w:val="0051153B"/>
    <w:rsid w:val="005115D6"/>
    <w:rsid w:val="00511CD4"/>
    <w:rsid w:val="00511D27"/>
    <w:rsid w:val="0051209F"/>
    <w:rsid w:val="005127CB"/>
    <w:rsid w:val="005127F7"/>
    <w:rsid w:val="00512C30"/>
    <w:rsid w:val="00512CC9"/>
    <w:rsid w:val="00513303"/>
    <w:rsid w:val="00513360"/>
    <w:rsid w:val="0051359D"/>
    <w:rsid w:val="00513631"/>
    <w:rsid w:val="005138EE"/>
    <w:rsid w:val="0051391E"/>
    <w:rsid w:val="00513C38"/>
    <w:rsid w:val="00513D79"/>
    <w:rsid w:val="00513F71"/>
    <w:rsid w:val="00513F97"/>
    <w:rsid w:val="00514104"/>
    <w:rsid w:val="005141E8"/>
    <w:rsid w:val="00514319"/>
    <w:rsid w:val="00514440"/>
    <w:rsid w:val="00514663"/>
    <w:rsid w:val="00514A34"/>
    <w:rsid w:val="00514CF9"/>
    <w:rsid w:val="00515330"/>
    <w:rsid w:val="0051540A"/>
    <w:rsid w:val="00515444"/>
    <w:rsid w:val="00515603"/>
    <w:rsid w:val="00515635"/>
    <w:rsid w:val="00515952"/>
    <w:rsid w:val="00515DBF"/>
    <w:rsid w:val="005162F8"/>
    <w:rsid w:val="005165AF"/>
    <w:rsid w:val="0051671D"/>
    <w:rsid w:val="00516EA3"/>
    <w:rsid w:val="00516FFD"/>
    <w:rsid w:val="00517778"/>
    <w:rsid w:val="00517E32"/>
    <w:rsid w:val="00517E54"/>
    <w:rsid w:val="00517F4B"/>
    <w:rsid w:val="005201CD"/>
    <w:rsid w:val="00520246"/>
    <w:rsid w:val="00520378"/>
    <w:rsid w:val="00520625"/>
    <w:rsid w:val="00520E31"/>
    <w:rsid w:val="005211F0"/>
    <w:rsid w:val="005212E1"/>
    <w:rsid w:val="00521956"/>
    <w:rsid w:val="005219BB"/>
    <w:rsid w:val="005222DA"/>
    <w:rsid w:val="0052262B"/>
    <w:rsid w:val="00523073"/>
    <w:rsid w:val="005233B2"/>
    <w:rsid w:val="0052422E"/>
    <w:rsid w:val="00524436"/>
    <w:rsid w:val="005245AD"/>
    <w:rsid w:val="00524643"/>
    <w:rsid w:val="00524791"/>
    <w:rsid w:val="005248C8"/>
    <w:rsid w:val="00524C9B"/>
    <w:rsid w:val="00524E80"/>
    <w:rsid w:val="005252D1"/>
    <w:rsid w:val="0052541E"/>
    <w:rsid w:val="005256AD"/>
    <w:rsid w:val="00525878"/>
    <w:rsid w:val="00525B87"/>
    <w:rsid w:val="00525BDF"/>
    <w:rsid w:val="005262DC"/>
    <w:rsid w:val="00526549"/>
    <w:rsid w:val="005266A6"/>
    <w:rsid w:val="00526AB6"/>
    <w:rsid w:val="00526BF6"/>
    <w:rsid w:val="005271E0"/>
    <w:rsid w:val="0052722F"/>
    <w:rsid w:val="0052728A"/>
    <w:rsid w:val="005274AF"/>
    <w:rsid w:val="0052779E"/>
    <w:rsid w:val="00530296"/>
    <w:rsid w:val="0053068A"/>
    <w:rsid w:val="0053088A"/>
    <w:rsid w:val="005309EB"/>
    <w:rsid w:val="00530C8F"/>
    <w:rsid w:val="00531218"/>
    <w:rsid w:val="005313E6"/>
    <w:rsid w:val="00531B90"/>
    <w:rsid w:val="00531C48"/>
    <w:rsid w:val="00531C86"/>
    <w:rsid w:val="005325C7"/>
    <w:rsid w:val="00532F72"/>
    <w:rsid w:val="0053303B"/>
    <w:rsid w:val="005337C9"/>
    <w:rsid w:val="00533B04"/>
    <w:rsid w:val="00533DC6"/>
    <w:rsid w:val="00534284"/>
    <w:rsid w:val="005346A5"/>
    <w:rsid w:val="00534D4F"/>
    <w:rsid w:val="005353DE"/>
    <w:rsid w:val="00535D5F"/>
    <w:rsid w:val="00537439"/>
    <w:rsid w:val="005374DE"/>
    <w:rsid w:val="00537D2D"/>
    <w:rsid w:val="00540226"/>
    <w:rsid w:val="00540279"/>
    <w:rsid w:val="00540674"/>
    <w:rsid w:val="005406BA"/>
    <w:rsid w:val="0054080D"/>
    <w:rsid w:val="00540A33"/>
    <w:rsid w:val="00540D95"/>
    <w:rsid w:val="00540F47"/>
    <w:rsid w:val="00540FEB"/>
    <w:rsid w:val="00540FFB"/>
    <w:rsid w:val="0054127C"/>
    <w:rsid w:val="005417B7"/>
    <w:rsid w:val="005417B8"/>
    <w:rsid w:val="0054193F"/>
    <w:rsid w:val="00541992"/>
    <w:rsid w:val="00541DDE"/>
    <w:rsid w:val="0054225D"/>
    <w:rsid w:val="00542315"/>
    <w:rsid w:val="005424A0"/>
    <w:rsid w:val="00542DE9"/>
    <w:rsid w:val="00542F07"/>
    <w:rsid w:val="00543417"/>
    <w:rsid w:val="00543A13"/>
    <w:rsid w:val="00543EDA"/>
    <w:rsid w:val="0054418B"/>
    <w:rsid w:val="00544393"/>
    <w:rsid w:val="005443C8"/>
    <w:rsid w:val="00544A9A"/>
    <w:rsid w:val="00544B42"/>
    <w:rsid w:val="00544DA5"/>
    <w:rsid w:val="00544ED4"/>
    <w:rsid w:val="00545192"/>
    <w:rsid w:val="00545C32"/>
    <w:rsid w:val="00545CCC"/>
    <w:rsid w:val="0054604E"/>
    <w:rsid w:val="005465CD"/>
    <w:rsid w:val="00546748"/>
    <w:rsid w:val="00546856"/>
    <w:rsid w:val="00546888"/>
    <w:rsid w:val="00546F76"/>
    <w:rsid w:val="00547356"/>
    <w:rsid w:val="0054781E"/>
    <w:rsid w:val="00547F41"/>
    <w:rsid w:val="00550A94"/>
    <w:rsid w:val="00550C99"/>
    <w:rsid w:val="005513DA"/>
    <w:rsid w:val="005514A7"/>
    <w:rsid w:val="00551881"/>
    <w:rsid w:val="00551A4F"/>
    <w:rsid w:val="00551F56"/>
    <w:rsid w:val="0055289A"/>
    <w:rsid w:val="00552FCB"/>
    <w:rsid w:val="00553413"/>
    <w:rsid w:val="00553420"/>
    <w:rsid w:val="005535D4"/>
    <w:rsid w:val="005536CC"/>
    <w:rsid w:val="005537C6"/>
    <w:rsid w:val="00553A28"/>
    <w:rsid w:val="00553C45"/>
    <w:rsid w:val="00553F98"/>
    <w:rsid w:val="0055406E"/>
    <w:rsid w:val="00554188"/>
    <w:rsid w:val="00555001"/>
    <w:rsid w:val="00555152"/>
    <w:rsid w:val="005556D3"/>
    <w:rsid w:val="00555B36"/>
    <w:rsid w:val="00555C03"/>
    <w:rsid w:val="00555FF9"/>
    <w:rsid w:val="0055693D"/>
    <w:rsid w:val="00556F23"/>
    <w:rsid w:val="00557053"/>
    <w:rsid w:val="005575BD"/>
    <w:rsid w:val="00557A7B"/>
    <w:rsid w:val="00557EF6"/>
    <w:rsid w:val="00560049"/>
    <w:rsid w:val="00560414"/>
    <w:rsid w:val="00560518"/>
    <w:rsid w:val="0056063A"/>
    <w:rsid w:val="005606AA"/>
    <w:rsid w:val="00560A97"/>
    <w:rsid w:val="00560F5C"/>
    <w:rsid w:val="0056118B"/>
    <w:rsid w:val="00561334"/>
    <w:rsid w:val="005621D4"/>
    <w:rsid w:val="00562B94"/>
    <w:rsid w:val="005634DE"/>
    <w:rsid w:val="00563945"/>
    <w:rsid w:val="00563C9E"/>
    <w:rsid w:val="00563F28"/>
    <w:rsid w:val="0056438B"/>
    <w:rsid w:val="005649FE"/>
    <w:rsid w:val="00564EB5"/>
    <w:rsid w:val="00564F2D"/>
    <w:rsid w:val="00565111"/>
    <w:rsid w:val="005658E7"/>
    <w:rsid w:val="00565938"/>
    <w:rsid w:val="00565DFB"/>
    <w:rsid w:val="00565E02"/>
    <w:rsid w:val="00566ED7"/>
    <w:rsid w:val="00567197"/>
    <w:rsid w:val="005672A9"/>
    <w:rsid w:val="005672D7"/>
    <w:rsid w:val="00567630"/>
    <w:rsid w:val="00567ED8"/>
    <w:rsid w:val="0057002E"/>
    <w:rsid w:val="0057006A"/>
    <w:rsid w:val="00570430"/>
    <w:rsid w:val="00570E8C"/>
    <w:rsid w:val="00571048"/>
    <w:rsid w:val="0057160D"/>
    <w:rsid w:val="00572066"/>
    <w:rsid w:val="0057228A"/>
    <w:rsid w:val="0057233F"/>
    <w:rsid w:val="00572C40"/>
    <w:rsid w:val="00572D9B"/>
    <w:rsid w:val="00572DD2"/>
    <w:rsid w:val="00572E6B"/>
    <w:rsid w:val="00572E91"/>
    <w:rsid w:val="00572FF2"/>
    <w:rsid w:val="00573436"/>
    <w:rsid w:val="005735CE"/>
    <w:rsid w:val="0057373D"/>
    <w:rsid w:val="00573B9F"/>
    <w:rsid w:val="00573D31"/>
    <w:rsid w:val="00574144"/>
    <w:rsid w:val="0057462A"/>
    <w:rsid w:val="00574747"/>
    <w:rsid w:val="00575076"/>
    <w:rsid w:val="00575F63"/>
    <w:rsid w:val="00576131"/>
    <w:rsid w:val="00576A4C"/>
    <w:rsid w:val="00576CA0"/>
    <w:rsid w:val="00577021"/>
    <w:rsid w:val="00577092"/>
    <w:rsid w:val="005772C6"/>
    <w:rsid w:val="00577304"/>
    <w:rsid w:val="005774AA"/>
    <w:rsid w:val="0057750A"/>
    <w:rsid w:val="00577C6A"/>
    <w:rsid w:val="00577D06"/>
    <w:rsid w:val="00577D54"/>
    <w:rsid w:val="00577E0C"/>
    <w:rsid w:val="00577E2E"/>
    <w:rsid w:val="00580E77"/>
    <w:rsid w:val="00580FE4"/>
    <w:rsid w:val="0058121E"/>
    <w:rsid w:val="00581311"/>
    <w:rsid w:val="005816F6"/>
    <w:rsid w:val="005817D6"/>
    <w:rsid w:val="00581B28"/>
    <w:rsid w:val="005825D7"/>
    <w:rsid w:val="005826F1"/>
    <w:rsid w:val="005827BD"/>
    <w:rsid w:val="005827EA"/>
    <w:rsid w:val="0058286B"/>
    <w:rsid w:val="00582ADE"/>
    <w:rsid w:val="0058323A"/>
    <w:rsid w:val="0058344D"/>
    <w:rsid w:val="0058369E"/>
    <w:rsid w:val="0058395C"/>
    <w:rsid w:val="00583E4D"/>
    <w:rsid w:val="00584ABC"/>
    <w:rsid w:val="00584FB2"/>
    <w:rsid w:val="00585300"/>
    <w:rsid w:val="005858CE"/>
    <w:rsid w:val="00585C0E"/>
    <w:rsid w:val="00585C79"/>
    <w:rsid w:val="0058620B"/>
    <w:rsid w:val="00586616"/>
    <w:rsid w:val="0058679D"/>
    <w:rsid w:val="005877FD"/>
    <w:rsid w:val="005878FF"/>
    <w:rsid w:val="00587A19"/>
    <w:rsid w:val="00587A40"/>
    <w:rsid w:val="00587A7A"/>
    <w:rsid w:val="00587C08"/>
    <w:rsid w:val="00590128"/>
    <w:rsid w:val="0059047D"/>
    <w:rsid w:val="00590560"/>
    <w:rsid w:val="0059095E"/>
    <w:rsid w:val="00590AA2"/>
    <w:rsid w:val="00590C10"/>
    <w:rsid w:val="00590EA2"/>
    <w:rsid w:val="00590F19"/>
    <w:rsid w:val="005910A0"/>
    <w:rsid w:val="00591197"/>
    <w:rsid w:val="0059143A"/>
    <w:rsid w:val="005917BB"/>
    <w:rsid w:val="00591886"/>
    <w:rsid w:val="0059188B"/>
    <w:rsid w:val="00591AAC"/>
    <w:rsid w:val="00591F90"/>
    <w:rsid w:val="00592633"/>
    <w:rsid w:val="00593314"/>
    <w:rsid w:val="00593D68"/>
    <w:rsid w:val="0059410F"/>
    <w:rsid w:val="00594496"/>
    <w:rsid w:val="0059467E"/>
    <w:rsid w:val="00594875"/>
    <w:rsid w:val="00594E89"/>
    <w:rsid w:val="0059514E"/>
    <w:rsid w:val="0059546C"/>
    <w:rsid w:val="00595642"/>
    <w:rsid w:val="00595893"/>
    <w:rsid w:val="00595D52"/>
    <w:rsid w:val="00595FAD"/>
    <w:rsid w:val="00596048"/>
    <w:rsid w:val="0059670E"/>
    <w:rsid w:val="00596D89"/>
    <w:rsid w:val="005970BC"/>
    <w:rsid w:val="00597323"/>
    <w:rsid w:val="0059797D"/>
    <w:rsid w:val="0059799F"/>
    <w:rsid w:val="005A016A"/>
    <w:rsid w:val="005A03DC"/>
    <w:rsid w:val="005A0505"/>
    <w:rsid w:val="005A0D82"/>
    <w:rsid w:val="005A0EAB"/>
    <w:rsid w:val="005A0F18"/>
    <w:rsid w:val="005A0F1A"/>
    <w:rsid w:val="005A10AB"/>
    <w:rsid w:val="005A1335"/>
    <w:rsid w:val="005A143E"/>
    <w:rsid w:val="005A146F"/>
    <w:rsid w:val="005A15B5"/>
    <w:rsid w:val="005A199C"/>
    <w:rsid w:val="005A1B3A"/>
    <w:rsid w:val="005A1CAC"/>
    <w:rsid w:val="005A26FE"/>
    <w:rsid w:val="005A3046"/>
    <w:rsid w:val="005A32EC"/>
    <w:rsid w:val="005A3405"/>
    <w:rsid w:val="005A3A79"/>
    <w:rsid w:val="005A3FD4"/>
    <w:rsid w:val="005A4679"/>
    <w:rsid w:val="005A4A90"/>
    <w:rsid w:val="005A52B7"/>
    <w:rsid w:val="005A544A"/>
    <w:rsid w:val="005A54C7"/>
    <w:rsid w:val="005A5610"/>
    <w:rsid w:val="005A5B22"/>
    <w:rsid w:val="005A675D"/>
    <w:rsid w:val="005A6967"/>
    <w:rsid w:val="005A7120"/>
    <w:rsid w:val="005A7338"/>
    <w:rsid w:val="005A786D"/>
    <w:rsid w:val="005A79D1"/>
    <w:rsid w:val="005A7E98"/>
    <w:rsid w:val="005A7F0A"/>
    <w:rsid w:val="005B026D"/>
    <w:rsid w:val="005B0374"/>
    <w:rsid w:val="005B039A"/>
    <w:rsid w:val="005B06A8"/>
    <w:rsid w:val="005B1DAD"/>
    <w:rsid w:val="005B1DF6"/>
    <w:rsid w:val="005B2023"/>
    <w:rsid w:val="005B23A1"/>
    <w:rsid w:val="005B2718"/>
    <w:rsid w:val="005B27A2"/>
    <w:rsid w:val="005B286B"/>
    <w:rsid w:val="005B2E16"/>
    <w:rsid w:val="005B300D"/>
    <w:rsid w:val="005B30F5"/>
    <w:rsid w:val="005B36F1"/>
    <w:rsid w:val="005B3883"/>
    <w:rsid w:val="005B3AA1"/>
    <w:rsid w:val="005B3BCB"/>
    <w:rsid w:val="005B3C71"/>
    <w:rsid w:val="005B3C72"/>
    <w:rsid w:val="005B415F"/>
    <w:rsid w:val="005B482C"/>
    <w:rsid w:val="005B492D"/>
    <w:rsid w:val="005B4BD0"/>
    <w:rsid w:val="005B4EC4"/>
    <w:rsid w:val="005B4FF4"/>
    <w:rsid w:val="005B5BF5"/>
    <w:rsid w:val="005B5BFA"/>
    <w:rsid w:val="005B5D00"/>
    <w:rsid w:val="005B60ED"/>
    <w:rsid w:val="005B64AD"/>
    <w:rsid w:val="005B6702"/>
    <w:rsid w:val="005B6B5F"/>
    <w:rsid w:val="005B6C39"/>
    <w:rsid w:val="005B6F0E"/>
    <w:rsid w:val="005B6FB2"/>
    <w:rsid w:val="005B71A7"/>
    <w:rsid w:val="005B7405"/>
    <w:rsid w:val="005B7AB2"/>
    <w:rsid w:val="005B7C32"/>
    <w:rsid w:val="005C03DE"/>
    <w:rsid w:val="005C0F63"/>
    <w:rsid w:val="005C1D20"/>
    <w:rsid w:val="005C1E0A"/>
    <w:rsid w:val="005C1E1A"/>
    <w:rsid w:val="005C1ECA"/>
    <w:rsid w:val="005C1F3B"/>
    <w:rsid w:val="005C1FFC"/>
    <w:rsid w:val="005C20DD"/>
    <w:rsid w:val="005C20F0"/>
    <w:rsid w:val="005C27BB"/>
    <w:rsid w:val="005C2CDA"/>
    <w:rsid w:val="005C321C"/>
    <w:rsid w:val="005C34FA"/>
    <w:rsid w:val="005C39ED"/>
    <w:rsid w:val="005C3AFC"/>
    <w:rsid w:val="005C41D4"/>
    <w:rsid w:val="005C4366"/>
    <w:rsid w:val="005C52B7"/>
    <w:rsid w:val="005C534A"/>
    <w:rsid w:val="005C58B2"/>
    <w:rsid w:val="005C58C5"/>
    <w:rsid w:val="005C5E51"/>
    <w:rsid w:val="005C6073"/>
    <w:rsid w:val="005C6210"/>
    <w:rsid w:val="005C648C"/>
    <w:rsid w:val="005C6618"/>
    <w:rsid w:val="005C6C68"/>
    <w:rsid w:val="005C6CA5"/>
    <w:rsid w:val="005C6DF9"/>
    <w:rsid w:val="005C6E1F"/>
    <w:rsid w:val="005C6F45"/>
    <w:rsid w:val="005C735D"/>
    <w:rsid w:val="005C7598"/>
    <w:rsid w:val="005D0075"/>
    <w:rsid w:val="005D033D"/>
    <w:rsid w:val="005D099B"/>
    <w:rsid w:val="005D0A13"/>
    <w:rsid w:val="005D0DF1"/>
    <w:rsid w:val="005D0E9B"/>
    <w:rsid w:val="005D0F77"/>
    <w:rsid w:val="005D13BA"/>
    <w:rsid w:val="005D17C5"/>
    <w:rsid w:val="005D192E"/>
    <w:rsid w:val="005D1CB8"/>
    <w:rsid w:val="005D20AA"/>
    <w:rsid w:val="005D2132"/>
    <w:rsid w:val="005D2839"/>
    <w:rsid w:val="005D3736"/>
    <w:rsid w:val="005D3745"/>
    <w:rsid w:val="005D3A46"/>
    <w:rsid w:val="005D3BDF"/>
    <w:rsid w:val="005D423A"/>
    <w:rsid w:val="005D475E"/>
    <w:rsid w:val="005D4875"/>
    <w:rsid w:val="005D491D"/>
    <w:rsid w:val="005D4B6A"/>
    <w:rsid w:val="005D5158"/>
    <w:rsid w:val="005D554B"/>
    <w:rsid w:val="005D567D"/>
    <w:rsid w:val="005D59E4"/>
    <w:rsid w:val="005D5DDF"/>
    <w:rsid w:val="005D64EC"/>
    <w:rsid w:val="005D6508"/>
    <w:rsid w:val="005D6B61"/>
    <w:rsid w:val="005D6B98"/>
    <w:rsid w:val="005D6DCC"/>
    <w:rsid w:val="005D7CA7"/>
    <w:rsid w:val="005D7D31"/>
    <w:rsid w:val="005D7D93"/>
    <w:rsid w:val="005D7FBF"/>
    <w:rsid w:val="005D7FD8"/>
    <w:rsid w:val="005E0768"/>
    <w:rsid w:val="005E0BCE"/>
    <w:rsid w:val="005E0C05"/>
    <w:rsid w:val="005E19AE"/>
    <w:rsid w:val="005E1AA8"/>
    <w:rsid w:val="005E1D7A"/>
    <w:rsid w:val="005E1E35"/>
    <w:rsid w:val="005E2069"/>
    <w:rsid w:val="005E22B9"/>
    <w:rsid w:val="005E2B8C"/>
    <w:rsid w:val="005E2C66"/>
    <w:rsid w:val="005E3243"/>
    <w:rsid w:val="005E3C3F"/>
    <w:rsid w:val="005E3D46"/>
    <w:rsid w:val="005E4164"/>
    <w:rsid w:val="005E44F5"/>
    <w:rsid w:val="005E4516"/>
    <w:rsid w:val="005E488F"/>
    <w:rsid w:val="005E4A2F"/>
    <w:rsid w:val="005E4AC7"/>
    <w:rsid w:val="005E4C40"/>
    <w:rsid w:val="005E5151"/>
    <w:rsid w:val="005E5166"/>
    <w:rsid w:val="005E548D"/>
    <w:rsid w:val="005E57BC"/>
    <w:rsid w:val="005E58EE"/>
    <w:rsid w:val="005E61B7"/>
    <w:rsid w:val="005E62D9"/>
    <w:rsid w:val="005E6544"/>
    <w:rsid w:val="005E6693"/>
    <w:rsid w:val="005E6C5D"/>
    <w:rsid w:val="005E6D58"/>
    <w:rsid w:val="005E71B5"/>
    <w:rsid w:val="005E7E56"/>
    <w:rsid w:val="005E7FDF"/>
    <w:rsid w:val="005F05B7"/>
    <w:rsid w:val="005F0892"/>
    <w:rsid w:val="005F096B"/>
    <w:rsid w:val="005F09A9"/>
    <w:rsid w:val="005F0A16"/>
    <w:rsid w:val="005F1237"/>
    <w:rsid w:val="005F18BF"/>
    <w:rsid w:val="005F1E12"/>
    <w:rsid w:val="005F24FB"/>
    <w:rsid w:val="005F2563"/>
    <w:rsid w:val="005F291C"/>
    <w:rsid w:val="005F2BAC"/>
    <w:rsid w:val="005F2C5B"/>
    <w:rsid w:val="005F2EC9"/>
    <w:rsid w:val="005F38FF"/>
    <w:rsid w:val="005F3968"/>
    <w:rsid w:val="005F40B8"/>
    <w:rsid w:val="005F42FF"/>
    <w:rsid w:val="005F49EA"/>
    <w:rsid w:val="005F4EC0"/>
    <w:rsid w:val="005F5249"/>
    <w:rsid w:val="005F5612"/>
    <w:rsid w:val="005F5BC9"/>
    <w:rsid w:val="005F5D44"/>
    <w:rsid w:val="005F620A"/>
    <w:rsid w:val="005F65CE"/>
    <w:rsid w:val="005F6669"/>
    <w:rsid w:val="005F68DE"/>
    <w:rsid w:val="005F6AF3"/>
    <w:rsid w:val="005F6E18"/>
    <w:rsid w:val="005F6E66"/>
    <w:rsid w:val="005F6FAD"/>
    <w:rsid w:val="005F7331"/>
    <w:rsid w:val="005F7394"/>
    <w:rsid w:val="005F763B"/>
    <w:rsid w:val="005F79A8"/>
    <w:rsid w:val="005F7BF8"/>
    <w:rsid w:val="005F7D71"/>
    <w:rsid w:val="005F7F30"/>
    <w:rsid w:val="005F7FAE"/>
    <w:rsid w:val="00600567"/>
    <w:rsid w:val="00600C48"/>
    <w:rsid w:val="0060150F"/>
    <w:rsid w:val="006017D6"/>
    <w:rsid w:val="00601C2A"/>
    <w:rsid w:val="00601D48"/>
    <w:rsid w:val="00602582"/>
    <w:rsid w:val="00602AAB"/>
    <w:rsid w:val="00602C13"/>
    <w:rsid w:val="00602EBD"/>
    <w:rsid w:val="00603061"/>
    <w:rsid w:val="00603644"/>
    <w:rsid w:val="006036DE"/>
    <w:rsid w:val="00603758"/>
    <w:rsid w:val="006039EA"/>
    <w:rsid w:val="00603B2F"/>
    <w:rsid w:val="00603B95"/>
    <w:rsid w:val="00603C6D"/>
    <w:rsid w:val="00603CFB"/>
    <w:rsid w:val="00603D73"/>
    <w:rsid w:val="00603E78"/>
    <w:rsid w:val="00603FD5"/>
    <w:rsid w:val="00604159"/>
    <w:rsid w:val="006046DC"/>
    <w:rsid w:val="0060472E"/>
    <w:rsid w:val="00604937"/>
    <w:rsid w:val="00604B91"/>
    <w:rsid w:val="00604C09"/>
    <w:rsid w:val="00604F5D"/>
    <w:rsid w:val="00605603"/>
    <w:rsid w:val="0060566A"/>
    <w:rsid w:val="0060586B"/>
    <w:rsid w:val="00606622"/>
    <w:rsid w:val="0060698B"/>
    <w:rsid w:val="00606A61"/>
    <w:rsid w:val="00606D82"/>
    <w:rsid w:val="00607540"/>
    <w:rsid w:val="00607CDA"/>
    <w:rsid w:val="00607DA0"/>
    <w:rsid w:val="00610CBB"/>
    <w:rsid w:val="00611424"/>
    <w:rsid w:val="006116A5"/>
    <w:rsid w:val="006117BA"/>
    <w:rsid w:val="00611EDD"/>
    <w:rsid w:val="00611EE7"/>
    <w:rsid w:val="006120B0"/>
    <w:rsid w:val="0061236D"/>
    <w:rsid w:val="00612642"/>
    <w:rsid w:val="0061296A"/>
    <w:rsid w:val="00612EEE"/>
    <w:rsid w:val="0061313C"/>
    <w:rsid w:val="006131D1"/>
    <w:rsid w:val="00613EC2"/>
    <w:rsid w:val="006140F9"/>
    <w:rsid w:val="006143BB"/>
    <w:rsid w:val="006148B4"/>
    <w:rsid w:val="006149FF"/>
    <w:rsid w:val="00614B32"/>
    <w:rsid w:val="0061512E"/>
    <w:rsid w:val="006152AF"/>
    <w:rsid w:val="0061622E"/>
    <w:rsid w:val="006166D2"/>
    <w:rsid w:val="00616712"/>
    <w:rsid w:val="00616727"/>
    <w:rsid w:val="00616C3E"/>
    <w:rsid w:val="00616DC8"/>
    <w:rsid w:val="00616DF8"/>
    <w:rsid w:val="00616F15"/>
    <w:rsid w:val="006172B5"/>
    <w:rsid w:val="006173B0"/>
    <w:rsid w:val="00617E07"/>
    <w:rsid w:val="006201F7"/>
    <w:rsid w:val="00620A13"/>
    <w:rsid w:val="00620DF0"/>
    <w:rsid w:val="00620E67"/>
    <w:rsid w:val="0062153B"/>
    <w:rsid w:val="006215E1"/>
    <w:rsid w:val="006216E8"/>
    <w:rsid w:val="00621826"/>
    <w:rsid w:val="00621D11"/>
    <w:rsid w:val="00621D1C"/>
    <w:rsid w:val="0062249E"/>
    <w:rsid w:val="00622577"/>
    <w:rsid w:val="0062266C"/>
    <w:rsid w:val="006229D5"/>
    <w:rsid w:val="00622B6B"/>
    <w:rsid w:val="00622D3F"/>
    <w:rsid w:val="00622E84"/>
    <w:rsid w:val="00622F38"/>
    <w:rsid w:val="00622FB3"/>
    <w:rsid w:val="00623979"/>
    <w:rsid w:val="00623AA8"/>
    <w:rsid w:val="006247A7"/>
    <w:rsid w:val="0062525B"/>
    <w:rsid w:val="00625554"/>
    <w:rsid w:val="006258BB"/>
    <w:rsid w:val="00625B02"/>
    <w:rsid w:val="00625B71"/>
    <w:rsid w:val="00626544"/>
    <w:rsid w:val="0062687E"/>
    <w:rsid w:val="00626DC8"/>
    <w:rsid w:val="00626E62"/>
    <w:rsid w:val="00627297"/>
    <w:rsid w:val="00627537"/>
    <w:rsid w:val="006275E5"/>
    <w:rsid w:val="00627877"/>
    <w:rsid w:val="0062795C"/>
    <w:rsid w:val="00627F6C"/>
    <w:rsid w:val="00630281"/>
    <w:rsid w:val="00630510"/>
    <w:rsid w:val="00630930"/>
    <w:rsid w:val="00630D6B"/>
    <w:rsid w:val="00630DE1"/>
    <w:rsid w:val="00630E32"/>
    <w:rsid w:val="0063157B"/>
    <w:rsid w:val="006318F8"/>
    <w:rsid w:val="006319E9"/>
    <w:rsid w:val="00631FC8"/>
    <w:rsid w:val="006320B0"/>
    <w:rsid w:val="0063228D"/>
    <w:rsid w:val="006327E7"/>
    <w:rsid w:val="006328AD"/>
    <w:rsid w:val="0063322C"/>
    <w:rsid w:val="00633258"/>
    <w:rsid w:val="006333D0"/>
    <w:rsid w:val="006334DB"/>
    <w:rsid w:val="0063372A"/>
    <w:rsid w:val="00633794"/>
    <w:rsid w:val="00633796"/>
    <w:rsid w:val="006339E5"/>
    <w:rsid w:val="00633AF9"/>
    <w:rsid w:val="0063481C"/>
    <w:rsid w:val="00634A2E"/>
    <w:rsid w:val="00635126"/>
    <w:rsid w:val="0063512B"/>
    <w:rsid w:val="0063528B"/>
    <w:rsid w:val="00635319"/>
    <w:rsid w:val="00635417"/>
    <w:rsid w:val="006354E8"/>
    <w:rsid w:val="00635A28"/>
    <w:rsid w:val="00635C8E"/>
    <w:rsid w:val="00636AA1"/>
    <w:rsid w:val="006372F3"/>
    <w:rsid w:val="006374B0"/>
    <w:rsid w:val="006376C6"/>
    <w:rsid w:val="00637799"/>
    <w:rsid w:val="006409E9"/>
    <w:rsid w:val="0064125E"/>
    <w:rsid w:val="006417B5"/>
    <w:rsid w:val="00641872"/>
    <w:rsid w:val="006419A2"/>
    <w:rsid w:val="00641C8D"/>
    <w:rsid w:val="00642111"/>
    <w:rsid w:val="006430A1"/>
    <w:rsid w:val="00643E2F"/>
    <w:rsid w:val="006440FE"/>
    <w:rsid w:val="0064418D"/>
    <w:rsid w:val="006441B5"/>
    <w:rsid w:val="00644F02"/>
    <w:rsid w:val="006454BD"/>
    <w:rsid w:val="00645506"/>
    <w:rsid w:val="006456AE"/>
    <w:rsid w:val="00645C2B"/>
    <w:rsid w:val="00645CF4"/>
    <w:rsid w:val="00645E35"/>
    <w:rsid w:val="00645FDF"/>
    <w:rsid w:val="006462CE"/>
    <w:rsid w:val="006463F1"/>
    <w:rsid w:val="006465CF"/>
    <w:rsid w:val="006467D0"/>
    <w:rsid w:val="00647233"/>
    <w:rsid w:val="00647284"/>
    <w:rsid w:val="00647286"/>
    <w:rsid w:val="006474C9"/>
    <w:rsid w:val="00647786"/>
    <w:rsid w:val="00647A3E"/>
    <w:rsid w:val="00647FC3"/>
    <w:rsid w:val="00650012"/>
    <w:rsid w:val="0065036C"/>
    <w:rsid w:val="006505DB"/>
    <w:rsid w:val="00650A10"/>
    <w:rsid w:val="00650C6E"/>
    <w:rsid w:val="00651344"/>
    <w:rsid w:val="0065134D"/>
    <w:rsid w:val="00651368"/>
    <w:rsid w:val="006516AF"/>
    <w:rsid w:val="00651A59"/>
    <w:rsid w:val="00651F1A"/>
    <w:rsid w:val="00652866"/>
    <w:rsid w:val="00652DA6"/>
    <w:rsid w:val="00652DA7"/>
    <w:rsid w:val="006534B2"/>
    <w:rsid w:val="006538DD"/>
    <w:rsid w:val="006538EB"/>
    <w:rsid w:val="00653C85"/>
    <w:rsid w:val="00653DF5"/>
    <w:rsid w:val="00653DFA"/>
    <w:rsid w:val="00653F6B"/>
    <w:rsid w:val="0065432D"/>
    <w:rsid w:val="00654E04"/>
    <w:rsid w:val="00654FA5"/>
    <w:rsid w:val="006553D9"/>
    <w:rsid w:val="006555DC"/>
    <w:rsid w:val="006556DB"/>
    <w:rsid w:val="00656267"/>
    <w:rsid w:val="00656520"/>
    <w:rsid w:val="006565E9"/>
    <w:rsid w:val="006571D5"/>
    <w:rsid w:val="006572D9"/>
    <w:rsid w:val="00657312"/>
    <w:rsid w:val="00657777"/>
    <w:rsid w:val="00657A6A"/>
    <w:rsid w:val="0066069B"/>
    <w:rsid w:val="006609F7"/>
    <w:rsid w:val="00660E46"/>
    <w:rsid w:val="00661232"/>
    <w:rsid w:val="0066151A"/>
    <w:rsid w:val="006615B1"/>
    <w:rsid w:val="006615F1"/>
    <w:rsid w:val="0066178D"/>
    <w:rsid w:val="00662026"/>
    <w:rsid w:val="0066269E"/>
    <w:rsid w:val="00662751"/>
    <w:rsid w:val="00663190"/>
    <w:rsid w:val="006632A7"/>
    <w:rsid w:val="0066348A"/>
    <w:rsid w:val="00663B03"/>
    <w:rsid w:val="00663F16"/>
    <w:rsid w:val="00664031"/>
    <w:rsid w:val="006641FB"/>
    <w:rsid w:val="00664386"/>
    <w:rsid w:val="00665637"/>
    <w:rsid w:val="006658BA"/>
    <w:rsid w:val="006658CE"/>
    <w:rsid w:val="0066591F"/>
    <w:rsid w:val="00665B47"/>
    <w:rsid w:val="00665F7C"/>
    <w:rsid w:val="00666944"/>
    <w:rsid w:val="00666B5D"/>
    <w:rsid w:val="00666C35"/>
    <w:rsid w:val="00667026"/>
    <w:rsid w:val="00667189"/>
    <w:rsid w:val="0066743F"/>
    <w:rsid w:val="006678E3"/>
    <w:rsid w:val="0067014A"/>
    <w:rsid w:val="006705E7"/>
    <w:rsid w:val="006706AF"/>
    <w:rsid w:val="006706B5"/>
    <w:rsid w:val="00670858"/>
    <w:rsid w:val="00670B61"/>
    <w:rsid w:val="006719DA"/>
    <w:rsid w:val="00671A97"/>
    <w:rsid w:val="00671AEC"/>
    <w:rsid w:val="00671B14"/>
    <w:rsid w:val="0067225C"/>
    <w:rsid w:val="0067279C"/>
    <w:rsid w:val="00672B94"/>
    <w:rsid w:val="006733CC"/>
    <w:rsid w:val="006735CD"/>
    <w:rsid w:val="006737E0"/>
    <w:rsid w:val="00673C2D"/>
    <w:rsid w:val="006743C7"/>
    <w:rsid w:val="006749BA"/>
    <w:rsid w:val="006751EF"/>
    <w:rsid w:val="00675227"/>
    <w:rsid w:val="00675358"/>
    <w:rsid w:val="006754EF"/>
    <w:rsid w:val="00675526"/>
    <w:rsid w:val="006756A8"/>
    <w:rsid w:val="0067578E"/>
    <w:rsid w:val="00675AFB"/>
    <w:rsid w:val="00676767"/>
    <w:rsid w:val="00676768"/>
    <w:rsid w:val="00676791"/>
    <w:rsid w:val="00676882"/>
    <w:rsid w:val="00676D9A"/>
    <w:rsid w:val="00676E14"/>
    <w:rsid w:val="006774E0"/>
    <w:rsid w:val="006776F6"/>
    <w:rsid w:val="00680383"/>
    <w:rsid w:val="00680446"/>
    <w:rsid w:val="006804D3"/>
    <w:rsid w:val="006806C9"/>
    <w:rsid w:val="00680C8A"/>
    <w:rsid w:val="00681362"/>
    <w:rsid w:val="00681508"/>
    <w:rsid w:val="0068152E"/>
    <w:rsid w:val="0068193E"/>
    <w:rsid w:val="00681DF5"/>
    <w:rsid w:val="00681FB9"/>
    <w:rsid w:val="00682091"/>
    <w:rsid w:val="00682564"/>
    <w:rsid w:val="006826F2"/>
    <w:rsid w:val="00682713"/>
    <w:rsid w:val="00682BFF"/>
    <w:rsid w:val="00682EBF"/>
    <w:rsid w:val="0068303D"/>
    <w:rsid w:val="00683145"/>
    <w:rsid w:val="00683823"/>
    <w:rsid w:val="0068396C"/>
    <w:rsid w:val="00684AF3"/>
    <w:rsid w:val="00684C73"/>
    <w:rsid w:val="00684D23"/>
    <w:rsid w:val="00684D4E"/>
    <w:rsid w:val="00684F54"/>
    <w:rsid w:val="00685168"/>
    <w:rsid w:val="006857AC"/>
    <w:rsid w:val="00685A84"/>
    <w:rsid w:val="00686755"/>
    <w:rsid w:val="00686B3C"/>
    <w:rsid w:val="00686BF7"/>
    <w:rsid w:val="00686CB3"/>
    <w:rsid w:val="0068724F"/>
    <w:rsid w:val="00687AFB"/>
    <w:rsid w:val="00687D2B"/>
    <w:rsid w:val="006903A7"/>
    <w:rsid w:val="00690F88"/>
    <w:rsid w:val="00691AEB"/>
    <w:rsid w:val="00691B84"/>
    <w:rsid w:val="00691C0F"/>
    <w:rsid w:val="00691D7A"/>
    <w:rsid w:val="00691F5B"/>
    <w:rsid w:val="0069208A"/>
    <w:rsid w:val="006923B4"/>
    <w:rsid w:val="006925E8"/>
    <w:rsid w:val="00692E71"/>
    <w:rsid w:val="00692F47"/>
    <w:rsid w:val="00693060"/>
    <w:rsid w:val="0069322E"/>
    <w:rsid w:val="0069328B"/>
    <w:rsid w:val="00693358"/>
    <w:rsid w:val="00693566"/>
    <w:rsid w:val="00693608"/>
    <w:rsid w:val="00693F40"/>
    <w:rsid w:val="00694DF9"/>
    <w:rsid w:val="006952BC"/>
    <w:rsid w:val="006959AD"/>
    <w:rsid w:val="00695A16"/>
    <w:rsid w:val="00695AF8"/>
    <w:rsid w:val="00695BCB"/>
    <w:rsid w:val="00695F97"/>
    <w:rsid w:val="006960D2"/>
    <w:rsid w:val="00696171"/>
    <w:rsid w:val="00696884"/>
    <w:rsid w:val="0069696E"/>
    <w:rsid w:val="00696AA9"/>
    <w:rsid w:val="00696D84"/>
    <w:rsid w:val="006971B1"/>
    <w:rsid w:val="006971B2"/>
    <w:rsid w:val="00697313"/>
    <w:rsid w:val="006975D4"/>
    <w:rsid w:val="0069766D"/>
    <w:rsid w:val="00697B52"/>
    <w:rsid w:val="00697B53"/>
    <w:rsid w:val="006A08C7"/>
    <w:rsid w:val="006A0B92"/>
    <w:rsid w:val="006A0F7D"/>
    <w:rsid w:val="006A117B"/>
    <w:rsid w:val="006A17BC"/>
    <w:rsid w:val="006A1DEF"/>
    <w:rsid w:val="006A1F12"/>
    <w:rsid w:val="006A2008"/>
    <w:rsid w:val="006A2161"/>
    <w:rsid w:val="006A226C"/>
    <w:rsid w:val="006A22CF"/>
    <w:rsid w:val="006A27A1"/>
    <w:rsid w:val="006A2B65"/>
    <w:rsid w:val="006A32CC"/>
    <w:rsid w:val="006A32F1"/>
    <w:rsid w:val="006A3719"/>
    <w:rsid w:val="006A443A"/>
    <w:rsid w:val="006A4926"/>
    <w:rsid w:val="006A4ED5"/>
    <w:rsid w:val="006A4FA5"/>
    <w:rsid w:val="006A5D67"/>
    <w:rsid w:val="006A6043"/>
    <w:rsid w:val="006A6396"/>
    <w:rsid w:val="006A6692"/>
    <w:rsid w:val="006A69C6"/>
    <w:rsid w:val="006A69E7"/>
    <w:rsid w:val="006A6B84"/>
    <w:rsid w:val="006A7555"/>
    <w:rsid w:val="006A7643"/>
    <w:rsid w:val="006A772C"/>
    <w:rsid w:val="006A7B49"/>
    <w:rsid w:val="006A7F09"/>
    <w:rsid w:val="006B026A"/>
    <w:rsid w:val="006B0A58"/>
    <w:rsid w:val="006B0BCA"/>
    <w:rsid w:val="006B0FF2"/>
    <w:rsid w:val="006B108C"/>
    <w:rsid w:val="006B136E"/>
    <w:rsid w:val="006B1A25"/>
    <w:rsid w:val="006B213A"/>
    <w:rsid w:val="006B2244"/>
    <w:rsid w:val="006B2A12"/>
    <w:rsid w:val="006B2A55"/>
    <w:rsid w:val="006B2D77"/>
    <w:rsid w:val="006B340A"/>
    <w:rsid w:val="006B3AFB"/>
    <w:rsid w:val="006B3EB8"/>
    <w:rsid w:val="006B3FE5"/>
    <w:rsid w:val="006B3FF7"/>
    <w:rsid w:val="006B427A"/>
    <w:rsid w:val="006B4609"/>
    <w:rsid w:val="006B49CB"/>
    <w:rsid w:val="006B4BF8"/>
    <w:rsid w:val="006B4E97"/>
    <w:rsid w:val="006B4F5B"/>
    <w:rsid w:val="006B4FFF"/>
    <w:rsid w:val="006B50AF"/>
    <w:rsid w:val="006B56C5"/>
    <w:rsid w:val="006B58BB"/>
    <w:rsid w:val="006B58C1"/>
    <w:rsid w:val="006B5F11"/>
    <w:rsid w:val="006B5FB1"/>
    <w:rsid w:val="006B63E4"/>
    <w:rsid w:val="006B698F"/>
    <w:rsid w:val="006B726E"/>
    <w:rsid w:val="006B7487"/>
    <w:rsid w:val="006B78D0"/>
    <w:rsid w:val="006B7F4C"/>
    <w:rsid w:val="006C016F"/>
    <w:rsid w:val="006C0B84"/>
    <w:rsid w:val="006C0F76"/>
    <w:rsid w:val="006C1B6C"/>
    <w:rsid w:val="006C1C36"/>
    <w:rsid w:val="006C1DEB"/>
    <w:rsid w:val="006C1EA0"/>
    <w:rsid w:val="006C1F2F"/>
    <w:rsid w:val="006C1F74"/>
    <w:rsid w:val="006C2686"/>
    <w:rsid w:val="006C2720"/>
    <w:rsid w:val="006C2814"/>
    <w:rsid w:val="006C2ADD"/>
    <w:rsid w:val="006C2C19"/>
    <w:rsid w:val="006C2F67"/>
    <w:rsid w:val="006C3207"/>
    <w:rsid w:val="006C39F5"/>
    <w:rsid w:val="006C3D14"/>
    <w:rsid w:val="006C40E1"/>
    <w:rsid w:val="006C435A"/>
    <w:rsid w:val="006C4481"/>
    <w:rsid w:val="006C4831"/>
    <w:rsid w:val="006C483D"/>
    <w:rsid w:val="006C4AF4"/>
    <w:rsid w:val="006C4D07"/>
    <w:rsid w:val="006C6015"/>
    <w:rsid w:val="006C6B2E"/>
    <w:rsid w:val="006C7098"/>
    <w:rsid w:val="006C713F"/>
    <w:rsid w:val="006C73E9"/>
    <w:rsid w:val="006C7509"/>
    <w:rsid w:val="006D0012"/>
    <w:rsid w:val="006D0A86"/>
    <w:rsid w:val="006D0B18"/>
    <w:rsid w:val="006D101A"/>
    <w:rsid w:val="006D10A4"/>
    <w:rsid w:val="006D15C3"/>
    <w:rsid w:val="006D19E6"/>
    <w:rsid w:val="006D1C94"/>
    <w:rsid w:val="006D1DA1"/>
    <w:rsid w:val="006D1E3F"/>
    <w:rsid w:val="006D1F8C"/>
    <w:rsid w:val="006D1FA1"/>
    <w:rsid w:val="006D20E8"/>
    <w:rsid w:val="006D236D"/>
    <w:rsid w:val="006D299F"/>
    <w:rsid w:val="006D2ADB"/>
    <w:rsid w:val="006D2C3A"/>
    <w:rsid w:val="006D2D20"/>
    <w:rsid w:val="006D3C73"/>
    <w:rsid w:val="006D3F2F"/>
    <w:rsid w:val="006D4922"/>
    <w:rsid w:val="006D4C1D"/>
    <w:rsid w:val="006D4F20"/>
    <w:rsid w:val="006D6468"/>
    <w:rsid w:val="006D69A5"/>
    <w:rsid w:val="006D6ADA"/>
    <w:rsid w:val="006D6DBD"/>
    <w:rsid w:val="006D6EF4"/>
    <w:rsid w:val="006D70C6"/>
    <w:rsid w:val="006D76A0"/>
    <w:rsid w:val="006D7D8C"/>
    <w:rsid w:val="006D7DAA"/>
    <w:rsid w:val="006D7FAC"/>
    <w:rsid w:val="006E0065"/>
    <w:rsid w:val="006E083C"/>
    <w:rsid w:val="006E0A75"/>
    <w:rsid w:val="006E0B9C"/>
    <w:rsid w:val="006E0F7D"/>
    <w:rsid w:val="006E1E9F"/>
    <w:rsid w:val="006E1FCD"/>
    <w:rsid w:val="006E254D"/>
    <w:rsid w:val="006E2618"/>
    <w:rsid w:val="006E2DBB"/>
    <w:rsid w:val="006E2FDE"/>
    <w:rsid w:val="006E2FFE"/>
    <w:rsid w:val="006E3283"/>
    <w:rsid w:val="006E3536"/>
    <w:rsid w:val="006E37A5"/>
    <w:rsid w:val="006E37E5"/>
    <w:rsid w:val="006E38E9"/>
    <w:rsid w:val="006E3C5B"/>
    <w:rsid w:val="006E3CCF"/>
    <w:rsid w:val="006E3FAE"/>
    <w:rsid w:val="006E4909"/>
    <w:rsid w:val="006E4E92"/>
    <w:rsid w:val="006E536F"/>
    <w:rsid w:val="006E54E2"/>
    <w:rsid w:val="006E5648"/>
    <w:rsid w:val="006E5949"/>
    <w:rsid w:val="006E6686"/>
    <w:rsid w:val="006E69B7"/>
    <w:rsid w:val="006E6CDE"/>
    <w:rsid w:val="006E6D14"/>
    <w:rsid w:val="006E6ED7"/>
    <w:rsid w:val="006E6F82"/>
    <w:rsid w:val="006E7728"/>
    <w:rsid w:val="006E7C66"/>
    <w:rsid w:val="006E7FE1"/>
    <w:rsid w:val="006F02ED"/>
    <w:rsid w:val="006F04D8"/>
    <w:rsid w:val="006F07C9"/>
    <w:rsid w:val="006F08A5"/>
    <w:rsid w:val="006F0930"/>
    <w:rsid w:val="006F1218"/>
    <w:rsid w:val="006F1CE4"/>
    <w:rsid w:val="006F1E3D"/>
    <w:rsid w:val="006F2163"/>
    <w:rsid w:val="006F2526"/>
    <w:rsid w:val="006F265B"/>
    <w:rsid w:val="006F29FF"/>
    <w:rsid w:val="006F2BF7"/>
    <w:rsid w:val="006F2F73"/>
    <w:rsid w:val="006F3089"/>
    <w:rsid w:val="006F33BE"/>
    <w:rsid w:val="006F343F"/>
    <w:rsid w:val="006F3582"/>
    <w:rsid w:val="006F3C8A"/>
    <w:rsid w:val="006F3FBD"/>
    <w:rsid w:val="006F40EE"/>
    <w:rsid w:val="006F4686"/>
    <w:rsid w:val="006F48FD"/>
    <w:rsid w:val="006F4A21"/>
    <w:rsid w:val="006F4AE0"/>
    <w:rsid w:val="006F4D19"/>
    <w:rsid w:val="006F4D61"/>
    <w:rsid w:val="006F51C3"/>
    <w:rsid w:val="006F57AB"/>
    <w:rsid w:val="006F5877"/>
    <w:rsid w:val="006F5CD0"/>
    <w:rsid w:val="006F5ED7"/>
    <w:rsid w:val="006F6169"/>
    <w:rsid w:val="006F64C8"/>
    <w:rsid w:val="006F6613"/>
    <w:rsid w:val="006F6983"/>
    <w:rsid w:val="006F6BDA"/>
    <w:rsid w:val="006F6C0F"/>
    <w:rsid w:val="006F6E18"/>
    <w:rsid w:val="006F7147"/>
    <w:rsid w:val="006F75D2"/>
    <w:rsid w:val="006F7712"/>
    <w:rsid w:val="0070000D"/>
    <w:rsid w:val="007000F9"/>
    <w:rsid w:val="007003F3"/>
    <w:rsid w:val="0070088E"/>
    <w:rsid w:val="00700F5C"/>
    <w:rsid w:val="007012E2"/>
    <w:rsid w:val="00701719"/>
    <w:rsid w:val="00701896"/>
    <w:rsid w:val="00701993"/>
    <w:rsid w:val="00701A1A"/>
    <w:rsid w:val="00701C84"/>
    <w:rsid w:val="00702EA0"/>
    <w:rsid w:val="00702FA3"/>
    <w:rsid w:val="00703305"/>
    <w:rsid w:val="0070342B"/>
    <w:rsid w:val="007034A1"/>
    <w:rsid w:val="00703644"/>
    <w:rsid w:val="007036DC"/>
    <w:rsid w:val="00703A3D"/>
    <w:rsid w:val="00703BE1"/>
    <w:rsid w:val="00703E0F"/>
    <w:rsid w:val="007043D7"/>
    <w:rsid w:val="0070536C"/>
    <w:rsid w:val="00705CC7"/>
    <w:rsid w:val="00705D54"/>
    <w:rsid w:val="00706332"/>
    <w:rsid w:val="007067C7"/>
    <w:rsid w:val="007067E3"/>
    <w:rsid w:val="00706972"/>
    <w:rsid w:val="00706AAD"/>
    <w:rsid w:val="00707419"/>
    <w:rsid w:val="007077B9"/>
    <w:rsid w:val="00707856"/>
    <w:rsid w:val="0070786A"/>
    <w:rsid w:val="00707913"/>
    <w:rsid w:val="00710A9C"/>
    <w:rsid w:val="00710AE3"/>
    <w:rsid w:val="00710F8D"/>
    <w:rsid w:val="00711044"/>
    <w:rsid w:val="00711527"/>
    <w:rsid w:val="00711CF7"/>
    <w:rsid w:val="00711FB4"/>
    <w:rsid w:val="00712623"/>
    <w:rsid w:val="0071288A"/>
    <w:rsid w:val="0071295F"/>
    <w:rsid w:val="00712AF4"/>
    <w:rsid w:val="00712FAF"/>
    <w:rsid w:val="00713506"/>
    <w:rsid w:val="007135A3"/>
    <w:rsid w:val="00713F72"/>
    <w:rsid w:val="00714162"/>
    <w:rsid w:val="00714488"/>
    <w:rsid w:val="00714B5E"/>
    <w:rsid w:val="00714C43"/>
    <w:rsid w:val="007150D4"/>
    <w:rsid w:val="00715677"/>
    <w:rsid w:val="00715742"/>
    <w:rsid w:val="00715780"/>
    <w:rsid w:val="00715DA4"/>
    <w:rsid w:val="00715E74"/>
    <w:rsid w:val="0071628D"/>
    <w:rsid w:val="0071639F"/>
    <w:rsid w:val="00716546"/>
    <w:rsid w:val="00716828"/>
    <w:rsid w:val="00716CAF"/>
    <w:rsid w:val="00716F40"/>
    <w:rsid w:val="0071776D"/>
    <w:rsid w:val="007178EE"/>
    <w:rsid w:val="00717EAA"/>
    <w:rsid w:val="0072030B"/>
    <w:rsid w:val="00720725"/>
    <w:rsid w:val="00721A88"/>
    <w:rsid w:val="00721CF4"/>
    <w:rsid w:val="00721F60"/>
    <w:rsid w:val="007220A9"/>
    <w:rsid w:val="00722D4A"/>
    <w:rsid w:val="007230FD"/>
    <w:rsid w:val="00723136"/>
    <w:rsid w:val="00723432"/>
    <w:rsid w:val="00723588"/>
    <w:rsid w:val="00723CE7"/>
    <w:rsid w:val="00724180"/>
    <w:rsid w:val="0072425D"/>
    <w:rsid w:val="007247B3"/>
    <w:rsid w:val="00724A53"/>
    <w:rsid w:val="00724B8F"/>
    <w:rsid w:val="00724F93"/>
    <w:rsid w:val="007254A7"/>
    <w:rsid w:val="00725650"/>
    <w:rsid w:val="00725C00"/>
    <w:rsid w:val="00725E0A"/>
    <w:rsid w:val="007269E8"/>
    <w:rsid w:val="00726C8A"/>
    <w:rsid w:val="00727759"/>
    <w:rsid w:val="00727760"/>
    <w:rsid w:val="00727982"/>
    <w:rsid w:val="00727CEC"/>
    <w:rsid w:val="007304AC"/>
    <w:rsid w:val="0073078E"/>
    <w:rsid w:val="00730D46"/>
    <w:rsid w:val="00731B61"/>
    <w:rsid w:val="00731C75"/>
    <w:rsid w:val="007321D0"/>
    <w:rsid w:val="0073272D"/>
    <w:rsid w:val="00732B2A"/>
    <w:rsid w:val="00732FA2"/>
    <w:rsid w:val="0073301D"/>
    <w:rsid w:val="0073353F"/>
    <w:rsid w:val="007336D8"/>
    <w:rsid w:val="007337B5"/>
    <w:rsid w:val="007341F9"/>
    <w:rsid w:val="0073520C"/>
    <w:rsid w:val="007353DE"/>
    <w:rsid w:val="00735B11"/>
    <w:rsid w:val="00735F5B"/>
    <w:rsid w:val="00736421"/>
    <w:rsid w:val="00736580"/>
    <w:rsid w:val="00736A2F"/>
    <w:rsid w:val="00736D08"/>
    <w:rsid w:val="00736DEE"/>
    <w:rsid w:val="00736DF2"/>
    <w:rsid w:val="0073737E"/>
    <w:rsid w:val="0073741B"/>
    <w:rsid w:val="0073782D"/>
    <w:rsid w:val="00737A68"/>
    <w:rsid w:val="00737CDA"/>
    <w:rsid w:val="007401C6"/>
    <w:rsid w:val="00740391"/>
    <w:rsid w:val="00740642"/>
    <w:rsid w:val="00740E61"/>
    <w:rsid w:val="00741B0C"/>
    <w:rsid w:val="00741D09"/>
    <w:rsid w:val="0074205C"/>
    <w:rsid w:val="007425F8"/>
    <w:rsid w:val="00742BF9"/>
    <w:rsid w:val="00742E49"/>
    <w:rsid w:val="0074301E"/>
    <w:rsid w:val="00743064"/>
    <w:rsid w:val="0074386A"/>
    <w:rsid w:val="0074396C"/>
    <w:rsid w:val="00743A89"/>
    <w:rsid w:val="00743AA7"/>
    <w:rsid w:val="00743E66"/>
    <w:rsid w:val="00743F8C"/>
    <w:rsid w:val="0074433C"/>
    <w:rsid w:val="00744F38"/>
    <w:rsid w:val="00745C02"/>
    <w:rsid w:val="00745E04"/>
    <w:rsid w:val="0074631B"/>
    <w:rsid w:val="00746840"/>
    <w:rsid w:val="00746CB3"/>
    <w:rsid w:val="00746E21"/>
    <w:rsid w:val="00747619"/>
    <w:rsid w:val="007500E5"/>
    <w:rsid w:val="00750688"/>
    <w:rsid w:val="00750981"/>
    <w:rsid w:val="00750A7B"/>
    <w:rsid w:val="00750EFE"/>
    <w:rsid w:val="0075155C"/>
    <w:rsid w:val="00751580"/>
    <w:rsid w:val="007515A3"/>
    <w:rsid w:val="00751AEB"/>
    <w:rsid w:val="00752193"/>
    <w:rsid w:val="0075239B"/>
    <w:rsid w:val="007525EA"/>
    <w:rsid w:val="007526D0"/>
    <w:rsid w:val="007527D0"/>
    <w:rsid w:val="00752968"/>
    <w:rsid w:val="00752DA1"/>
    <w:rsid w:val="00752F7F"/>
    <w:rsid w:val="00753030"/>
    <w:rsid w:val="00753298"/>
    <w:rsid w:val="00753D72"/>
    <w:rsid w:val="00753E33"/>
    <w:rsid w:val="007541B4"/>
    <w:rsid w:val="00754252"/>
    <w:rsid w:val="007547DC"/>
    <w:rsid w:val="00754CBF"/>
    <w:rsid w:val="00755FE6"/>
    <w:rsid w:val="00756757"/>
    <w:rsid w:val="00756ADB"/>
    <w:rsid w:val="00756B35"/>
    <w:rsid w:val="00756FA2"/>
    <w:rsid w:val="00757730"/>
    <w:rsid w:val="00757DB8"/>
    <w:rsid w:val="00757F2F"/>
    <w:rsid w:val="007606CF"/>
    <w:rsid w:val="007606DC"/>
    <w:rsid w:val="00760A55"/>
    <w:rsid w:val="00760B9D"/>
    <w:rsid w:val="00760E52"/>
    <w:rsid w:val="00761449"/>
    <w:rsid w:val="0076181A"/>
    <w:rsid w:val="00761A52"/>
    <w:rsid w:val="00761D16"/>
    <w:rsid w:val="00761DC1"/>
    <w:rsid w:val="00762476"/>
    <w:rsid w:val="007629A7"/>
    <w:rsid w:val="00762C09"/>
    <w:rsid w:val="00763382"/>
    <w:rsid w:val="007635DF"/>
    <w:rsid w:val="00763675"/>
    <w:rsid w:val="007638AD"/>
    <w:rsid w:val="00764B49"/>
    <w:rsid w:val="00764E4A"/>
    <w:rsid w:val="007654EB"/>
    <w:rsid w:val="0076568E"/>
    <w:rsid w:val="00765A98"/>
    <w:rsid w:val="00765F28"/>
    <w:rsid w:val="007666E5"/>
    <w:rsid w:val="00766B77"/>
    <w:rsid w:val="00767579"/>
    <w:rsid w:val="00767C96"/>
    <w:rsid w:val="00770117"/>
    <w:rsid w:val="0077025A"/>
    <w:rsid w:val="00770294"/>
    <w:rsid w:val="00770336"/>
    <w:rsid w:val="007710CD"/>
    <w:rsid w:val="007713DC"/>
    <w:rsid w:val="00771C37"/>
    <w:rsid w:val="00771DA7"/>
    <w:rsid w:val="00771E96"/>
    <w:rsid w:val="00771EE6"/>
    <w:rsid w:val="00771F5C"/>
    <w:rsid w:val="00771FC7"/>
    <w:rsid w:val="0077267D"/>
    <w:rsid w:val="0077316D"/>
    <w:rsid w:val="00773207"/>
    <w:rsid w:val="00773546"/>
    <w:rsid w:val="0077387F"/>
    <w:rsid w:val="00773AFE"/>
    <w:rsid w:val="00774366"/>
    <w:rsid w:val="0077445A"/>
    <w:rsid w:val="007745C9"/>
    <w:rsid w:val="00774900"/>
    <w:rsid w:val="00774CE3"/>
    <w:rsid w:val="00774FDC"/>
    <w:rsid w:val="007752F7"/>
    <w:rsid w:val="00775375"/>
    <w:rsid w:val="0077570F"/>
    <w:rsid w:val="00775958"/>
    <w:rsid w:val="007759C1"/>
    <w:rsid w:val="00775BA8"/>
    <w:rsid w:val="00775F5A"/>
    <w:rsid w:val="007766D4"/>
    <w:rsid w:val="00776C9A"/>
    <w:rsid w:val="00776CDF"/>
    <w:rsid w:val="00776DE4"/>
    <w:rsid w:val="00777A24"/>
    <w:rsid w:val="00777C00"/>
    <w:rsid w:val="00777C5F"/>
    <w:rsid w:val="00780117"/>
    <w:rsid w:val="0078027F"/>
    <w:rsid w:val="0078028F"/>
    <w:rsid w:val="007804A2"/>
    <w:rsid w:val="00780533"/>
    <w:rsid w:val="00780920"/>
    <w:rsid w:val="00780B91"/>
    <w:rsid w:val="00780D03"/>
    <w:rsid w:val="0078141E"/>
    <w:rsid w:val="00781B32"/>
    <w:rsid w:val="007820B9"/>
    <w:rsid w:val="0078214B"/>
    <w:rsid w:val="007821B5"/>
    <w:rsid w:val="00782E42"/>
    <w:rsid w:val="00783369"/>
    <w:rsid w:val="007835C7"/>
    <w:rsid w:val="0078365D"/>
    <w:rsid w:val="00783AFE"/>
    <w:rsid w:val="00783BB4"/>
    <w:rsid w:val="00783CB5"/>
    <w:rsid w:val="007841F2"/>
    <w:rsid w:val="00784C11"/>
    <w:rsid w:val="00785566"/>
    <w:rsid w:val="007857CA"/>
    <w:rsid w:val="00785C42"/>
    <w:rsid w:val="007863C0"/>
    <w:rsid w:val="007866AF"/>
    <w:rsid w:val="00786BCC"/>
    <w:rsid w:val="00787731"/>
    <w:rsid w:val="00787C02"/>
    <w:rsid w:val="007901AB"/>
    <w:rsid w:val="00790218"/>
    <w:rsid w:val="007904CB"/>
    <w:rsid w:val="00790537"/>
    <w:rsid w:val="007906B6"/>
    <w:rsid w:val="007907B5"/>
    <w:rsid w:val="00790A86"/>
    <w:rsid w:val="00790B4B"/>
    <w:rsid w:val="00790D25"/>
    <w:rsid w:val="00790F9D"/>
    <w:rsid w:val="00791E03"/>
    <w:rsid w:val="00791FC5"/>
    <w:rsid w:val="00792165"/>
    <w:rsid w:val="00792316"/>
    <w:rsid w:val="00792461"/>
    <w:rsid w:val="00792F53"/>
    <w:rsid w:val="00792FA9"/>
    <w:rsid w:val="00793081"/>
    <w:rsid w:val="007930CE"/>
    <w:rsid w:val="00793650"/>
    <w:rsid w:val="00793728"/>
    <w:rsid w:val="0079381B"/>
    <w:rsid w:val="00793ABF"/>
    <w:rsid w:val="00793CA5"/>
    <w:rsid w:val="007946ED"/>
    <w:rsid w:val="007949A3"/>
    <w:rsid w:val="00794F61"/>
    <w:rsid w:val="0079583D"/>
    <w:rsid w:val="00795A54"/>
    <w:rsid w:val="00795CD5"/>
    <w:rsid w:val="00796090"/>
    <w:rsid w:val="007961FB"/>
    <w:rsid w:val="00796551"/>
    <w:rsid w:val="00796973"/>
    <w:rsid w:val="00796A3D"/>
    <w:rsid w:val="00796CC9"/>
    <w:rsid w:val="00796D98"/>
    <w:rsid w:val="00796F15"/>
    <w:rsid w:val="007973BF"/>
    <w:rsid w:val="00797446"/>
    <w:rsid w:val="0079745E"/>
    <w:rsid w:val="0079746C"/>
    <w:rsid w:val="00797561"/>
    <w:rsid w:val="007975BA"/>
    <w:rsid w:val="0079797C"/>
    <w:rsid w:val="00797DE0"/>
    <w:rsid w:val="00797FF6"/>
    <w:rsid w:val="007A0035"/>
    <w:rsid w:val="007A0107"/>
    <w:rsid w:val="007A0291"/>
    <w:rsid w:val="007A0292"/>
    <w:rsid w:val="007A0363"/>
    <w:rsid w:val="007A0462"/>
    <w:rsid w:val="007A0551"/>
    <w:rsid w:val="007A062B"/>
    <w:rsid w:val="007A073E"/>
    <w:rsid w:val="007A0BDE"/>
    <w:rsid w:val="007A1785"/>
    <w:rsid w:val="007A185C"/>
    <w:rsid w:val="007A1957"/>
    <w:rsid w:val="007A1AAE"/>
    <w:rsid w:val="007A2180"/>
    <w:rsid w:val="007A2205"/>
    <w:rsid w:val="007A27FB"/>
    <w:rsid w:val="007A2F30"/>
    <w:rsid w:val="007A2F84"/>
    <w:rsid w:val="007A3966"/>
    <w:rsid w:val="007A3C55"/>
    <w:rsid w:val="007A43E3"/>
    <w:rsid w:val="007A44D5"/>
    <w:rsid w:val="007A48EA"/>
    <w:rsid w:val="007A4B06"/>
    <w:rsid w:val="007A57E0"/>
    <w:rsid w:val="007A5959"/>
    <w:rsid w:val="007A5E0C"/>
    <w:rsid w:val="007A5E6E"/>
    <w:rsid w:val="007A5ED8"/>
    <w:rsid w:val="007A5FBA"/>
    <w:rsid w:val="007A617F"/>
    <w:rsid w:val="007A6362"/>
    <w:rsid w:val="007A65B3"/>
    <w:rsid w:val="007A65B4"/>
    <w:rsid w:val="007A67B3"/>
    <w:rsid w:val="007A6802"/>
    <w:rsid w:val="007A7081"/>
    <w:rsid w:val="007A7355"/>
    <w:rsid w:val="007A74A9"/>
    <w:rsid w:val="007B00EA"/>
    <w:rsid w:val="007B0C96"/>
    <w:rsid w:val="007B0EEF"/>
    <w:rsid w:val="007B0F5E"/>
    <w:rsid w:val="007B1166"/>
    <w:rsid w:val="007B1A86"/>
    <w:rsid w:val="007B2037"/>
    <w:rsid w:val="007B2137"/>
    <w:rsid w:val="007B2383"/>
    <w:rsid w:val="007B24EA"/>
    <w:rsid w:val="007B2C2B"/>
    <w:rsid w:val="007B2ED8"/>
    <w:rsid w:val="007B349B"/>
    <w:rsid w:val="007B35A3"/>
    <w:rsid w:val="007B42AC"/>
    <w:rsid w:val="007B44D5"/>
    <w:rsid w:val="007B4689"/>
    <w:rsid w:val="007B4BFC"/>
    <w:rsid w:val="007B4F61"/>
    <w:rsid w:val="007B59F3"/>
    <w:rsid w:val="007B5BE0"/>
    <w:rsid w:val="007B6313"/>
    <w:rsid w:val="007B68AB"/>
    <w:rsid w:val="007B6AEC"/>
    <w:rsid w:val="007B6C44"/>
    <w:rsid w:val="007B7078"/>
    <w:rsid w:val="007B732B"/>
    <w:rsid w:val="007B7433"/>
    <w:rsid w:val="007B750D"/>
    <w:rsid w:val="007B7665"/>
    <w:rsid w:val="007B7738"/>
    <w:rsid w:val="007B7900"/>
    <w:rsid w:val="007B7921"/>
    <w:rsid w:val="007B7B19"/>
    <w:rsid w:val="007B7BD8"/>
    <w:rsid w:val="007B7EF3"/>
    <w:rsid w:val="007B7FA7"/>
    <w:rsid w:val="007C00FC"/>
    <w:rsid w:val="007C08FC"/>
    <w:rsid w:val="007C0E22"/>
    <w:rsid w:val="007C11B9"/>
    <w:rsid w:val="007C1A27"/>
    <w:rsid w:val="007C1C5C"/>
    <w:rsid w:val="007C21F9"/>
    <w:rsid w:val="007C2743"/>
    <w:rsid w:val="007C2968"/>
    <w:rsid w:val="007C30D0"/>
    <w:rsid w:val="007C313E"/>
    <w:rsid w:val="007C3284"/>
    <w:rsid w:val="007C35A8"/>
    <w:rsid w:val="007C3821"/>
    <w:rsid w:val="007C3B21"/>
    <w:rsid w:val="007C4635"/>
    <w:rsid w:val="007C46C1"/>
    <w:rsid w:val="007C505B"/>
    <w:rsid w:val="007C58E8"/>
    <w:rsid w:val="007C6027"/>
    <w:rsid w:val="007C6CAA"/>
    <w:rsid w:val="007C7148"/>
    <w:rsid w:val="007C7EDD"/>
    <w:rsid w:val="007D07AA"/>
    <w:rsid w:val="007D0D40"/>
    <w:rsid w:val="007D0EB2"/>
    <w:rsid w:val="007D0FEA"/>
    <w:rsid w:val="007D1206"/>
    <w:rsid w:val="007D1B19"/>
    <w:rsid w:val="007D1B50"/>
    <w:rsid w:val="007D1EE2"/>
    <w:rsid w:val="007D20E7"/>
    <w:rsid w:val="007D340E"/>
    <w:rsid w:val="007D36C7"/>
    <w:rsid w:val="007D38B2"/>
    <w:rsid w:val="007D3BBF"/>
    <w:rsid w:val="007D3E88"/>
    <w:rsid w:val="007D4DEF"/>
    <w:rsid w:val="007D5443"/>
    <w:rsid w:val="007D55F7"/>
    <w:rsid w:val="007D5639"/>
    <w:rsid w:val="007D6002"/>
    <w:rsid w:val="007D604C"/>
    <w:rsid w:val="007D63DC"/>
    <w:rsid w:val="007D6784"/>
    <w:rsid w:val="007D6EDD"/>
    <w:rsid w:val="007D7569"/>
    <w:rsid w:val="007D7C8E"/>
    <w:rsid w:val="007D7DFB"/>
    <w:rsid w:val="007E0014"/>
    <w:rsid w:val="007E00DD"/>
    <w:rsid w:val="007E01FA"/>
    <w:rsid w:val="007E029D"/>
    <w:rsid w:val="007E0629"/>
    <w:rsid w:val="007E0A28"/>
    <w:rsid w:val="007E0E8F"/>
    <w:rsid w:val="007E0F6A"/>
    <w:rsid w:val="007E1AFA"/>
    <w:rsid w:val="007E25DD"/>
    <w:rsid w:val="007E29E0"/>
    <w:rsid w:val="007E2DC2"/>
    <w:rsid w:val="007E3214"/>
    <w:rsid w:val="007E36DB"/>
    <w:rsid w:val="007E3EF5"/>
    <w:rsid w:val="007E4063"/>
    <w:rsid w:val="007E41F6"/>
    <w:rsid w:val="007E4839"/>
    <w:rsid w:val="007E496E"/>
    <w:rsid w:val="007E4F1E"/>
    <w:rsid w:val="007E4F92"/>
    <w:rsid w:val="007E502B"/>
    <w:rsid w:val="007E5561"/>
    <w:rsid w:val="007E5EDE"/>
    <w:rsid w:val="007E6041"/>
    <w:rsid w:val="007E6435"/>
    <w:rsid w:val="007E64D6"/>
    <w:rsid w:val="007E6EBF"/>
    <w:rsid w:val="007E73FC"/>
    <w:rsid w:val="007E742F"/>
    <w:rsid w:val="007E78A5"/>
    <w:rsid w:val="007F0298"/>
    <w:rsid w:val="007F0603"/>
    <w:rsid w:val="007F0EA5"/>
    <w:rsid w:val="007F0F61"/>
    <w:rsid w:val="007F1502"/>
    <w:rsid w:val="007F1887"/>
    <w:rsid w:val="007F1923"/>
    <w:rsid w:val="007F1A0E"/>
    <w:rsid w:val="007F1A63"/>
    <w:rsid w:val="007F1BC4"/>
    <w:rsid w:val="007F2F08"/>
    <w:rsid w:val="007F410D"/>
    <w:rsid w:val="007F41AA"/>
    <w:rsid w:val="007F427C"/>
    <w:rsid w:val="007F4615"/>
    <w:rsid w:val="007F4697"/>
    <w:rsid w:val="007F4F77"/>
    <w:rsid w:val="007F50D9"/>
    <w:rsid w:val="007F526B"/>
    <w:rsid w:val="007F5BA5"/>
    <w:rsid w:val="007F6335"/>
    <w:rsid w:val="007F6E37"/>
    <w:rsid w:val="007F715E"/>
    <w:rsid w:val="007F7315"/>
    <w:rsid w:val="007F76F6"/>
    <w:rsid w:val="007F7857"/>
    <w:rsid w:val="007F7A4B"/>
    <w:rsid w:val="007F7CF8"/>
    <w:rsid w:val="007F7E17"/>
    <w:rsid w:val="00800563"/>
    <w:rsid w:val="008007D5"/>
    <w:rsid w:val="00800D4F"/>
    <w:rsid w:val="00801204"/>
    <w:rsid w:val="00801254"/>
    <w:rsid w:val="008013D2"/>
    <w:rsid w:val="008014E8"/>
    <w:rsid w:val="00801A07"/>
    <w:rsid w:val="00802592"/>
    <w:rsid w:val="00802EFF"/>
    <w:rsid w:val="00804852"/>
    <w:rsid w:val="00804AF2"/>
    <w:rsid w:val="00804CC4"/>
    <w:rsid w:val="00804D86"/>
    <w:rsid w:val="00804DD8"/>
    <w:rsid w:val="00804E7F"/>
    <w:rsid w:val="0080543E"/>
    <w:rsid w:val="00805870"/>
    <w:rsid w:val="00805E5F"/>
    <w:rsid w:val="008066D5"/>
    <w:rsid w:val="00806D6B"/>
    <w:rsid w:val="00806F0B"/>
    <w:rsid w:val="00806F8F"/>
    <w:rsid w:val="00806FEF"/>
    <w:rsid w:val="00807349"/>
    <w:rsid w:val="0080770E"/>
    <w:rsid w:val="00807983"/>
    <w:rsid w:val="00807A06"/>
    <w:rsid w:val="00807FBF"/>
    <w:rsid w:val="008100A1"/>
    <w:rsid w:val="0081027F"/>
    <w:rsid w:val="00810419"/>
    <w:rsid w:val="00810498"/>
    <w:rsid w:val="0081076F"/>
    <w:rsid w:val="008107B4"/>
    <w:rsid w:val="008109E2"/>
    <w:rsid w:val="00810B01"/>
    <w:rsid w:val="00810BCA"/>
    <w:rsid w:val="00810E25"/>
    <w:rsid w:val="00810E3D"/>
    <w:rsid w:val="008112B1"/>
    <w:rsid w:val="008117E7"/>
    <w:rsid w:val="00811B43"/>
    <w:rsid w:val="00811BE2"/>
    <w:rsid w:val="008121BD"/>
    <w:rsid w:val="00812468"/>
    <w:rsid w:val="008126F7"/>
    <w:rsid w:val="008127F1"/>
    <w:rsid w:val="00812C41"/>
    <w:rsid w:val="00812EBA"/>
    <w:rsid w:val="00813110"/>
    <w:rsid w:val="00813404"/>
    <w:rsid w:val="00813722"/>
    <w:rsid w:val="00813B4C"/>
    <w:rsid w:val="00813F2D"/>
    <w:rsid w:val="00813FC7"/>
    <w:rsid w:val="00814957"/>
    <w:rsid w:val="00814D3C"/>
    <w:rsid w:val="00815118"/>
    <w:rsid w:val="008151D0"/>
    <w:rsid w:val="0081533C"/>
    <w:rsid w:val="0081583A"/>
    <w:rsid w:val="00815A11"/>
    <w:rsid w:val="00815CB3"/>
    <w:rsid w:val="0081607B"/>
    <w:rsid w:val="0081634A"/>
    <w:rsid w:val="00816424"/>
    <w:rsid w:val="008165CD"/>
    <w:rsid w:val="00816625"/>
    <w:rsid w:val="0081683A"/>
    <w:rsid w:val="00816C98"/>
    <w:rsid w:val="00817509"/>
    <w:rsid w:val="0081793E"/>
    <w:rsid w:val="0082124D"/>
    <w:rsid w:val="008213A6"/>
    <w:rsid w:val="00821604"/>
    <w:rsid w:val="008216FE"/>
    <w:rsid w:val="00821711"/>
    <w:rsid w:val="00821CBD"/>
    <w:rsid w:val="00821D6C"/>
    <w:rsid w:val="00821E66"/>
    <w:rsid w:val="00821EAC"/>
    <w:rsid w:val="00821F25"/>
    <w:rsid w:val="008220B3"/>
    <w:rsid w:val="00822108"/>
    <w:rsid w:val="008224E8"/>
    <w:rsid w:val="00822631"/>
    <w:rsid w:val="00822734"/>
    <w:rsid w:val="008231A0"/>
    <w:rsid w:val="00823540"/>
    <w:rsid w:val="00823DEB"/>
    <w:rsid w:val="00823E87"/>
    <w:rsid w:val="0082555B"/>
    <w:rsid w:val="008256CD"/>
    <w:rsid w:val="00825D83"/>
    <w:rsid w:val="0082649A"/>
    <w:rsid w:val="00826ADC"/>
    <w:rsid w:val="00826B44"/>
    <w:rsid w:val="00826D4D"/>
    <w:rsid w:val="00826F9E"/>
    <w:rsid w:val="0082767A"/>
    <w:rsid w:val="00827870"/>
    <w:rsid w:val="00827A48"/>
    <w:rsid w:val="00827DA0"/>
    <w:rsid w:val="00830330"/>
    <w:rsid w:val="0083038F"/>
    <w:rsid w:val="008305B6"/>
    <w:rsid w:val="00830B5E"/>
    <w:rsid w:val="00830B75"/>
    <w:rsid w:val="00830CBF"/>
    <w:rsid w:val="00831139"/>
    <w:rsid w:val="00831333"/>
    <w:rsid w:val="00831536"/>
    <w:rsid w:val="008317BF"/>
    <w:rsid w:val="00831935"/>
    <w:rsid w:val="00831A64"/>
    <w:rsid w:val="00831B5E"/>
    <w:rsid w:val="00831B8B"/>
    <w:rsid w:val="00831F75"/>
    <w:rsid w:val="00832117"/>
    <w:rsid w:val="008322EA"/>
    <w:rsid w:val="008330F7"/>
    <w:rsid w:val="00833695"/>
    <w:rsid w:val="008336A9"/>
    <w:rsid w:val="0083372B"/>
    <w:rsid w:val="00833803"/>
    <w:rsid w:val="0083406E"/>
    <w:rsid w:val="00834163"/>
    <w:rsid w:val="00834C66"/>
    <w:rsid w:val="00834DDF"/>
    <w:rsid w:val="008358C2"/>
    <w:rsid w:val="008359C0"/>
    <w:rsid w:val="00835B43"/>
    <w:rsid w:val="00835BCD"/>
    <w:rsid w:val="0083600C"/>
    <w:rsid w:val="008361FA"/>
    <w:rsid w:val="00836357"/>
    <w:rsid w:val="00836397"/>
    <w:rsid w:val="00836FEF"/>
    <w:rsid w:val="00837A0B"/>
    <w:rsid w:val="00837B7A"/>
    <w:rsid w:val="00837D7E"/>
    <w:rsid w:val="00837F1A"/>
    <w:rsid w:val="00837FD8"/>
    <w:rsid w:val="00840057"/>
    <w:rsid w:val="00840449"/>
    <w:rsid w:val="0084045A"/>
    <w:rsid w:val="00840D76"/>
    <w:rsid w:val="00840E7B"/>
    <w:rsid w:val="00841B97"/>
    <w:rsid w:val="00841BCE"/>
    <w:rsid w:val="0084218B"/>
    <w:rsid w:val="00842206"/>
    <w:rsid w:val="008424F7"/>
    <w:rsid w:val="00842E99"/>
    <w:rsid w:val="008431ED"/>
    <w:rsid w:val="0084334E"/>
    <w:rsid w:val="008438B6"/>
    <w:rsid w:val="00843973"/>
    <w:rsid w:val="00843AE4"/>
    <w:rsid w:val="0084402F"/>
    <w:rsid w:val="008441AA"/>
    <w:rsid w:val="0084439F"/>
    <w:rsid w:val="00844845"/>
    <w:rsid w:val="0084491F"/>
    <w:rsid w:val="0084592D"/>
    <w:rsid w:val="008459B0"/>
    <w:rsid w:val="00845E3D"/>
    <w:rsid w:val="0084636F"/>
    <w:rsid w:val="00846CC5"/>
    <w:rsid w:val="00846E41"/>
    <w:rsid w:val="00847142"/>
    <w:rsid w:val="0084726C"/>
    <w:rsid w:val="008473C3"/>
    <w:rsid w:val="008476B6"/>
    <w:rsid w:val="008476BD"/>
    <w:rsid w:val="0084790C"/>
    <w:rsid w:val="00847B74"/>
    <w:rsid w:val="008502C3"/>
    <w:rsid w:val="0085033F"/>
    <w:rsid w:val="008506EF"/>
    <w:rsid w:val="00850851"/>
    <w:rsid w:val="00850984"/>
    <w:rsid w:val="00851146"/>
    <w:rsid w:val="0085135A"/>
    <w:rsid w:val="00851893"/>
    <w:rsid w:val="00852548"/>
    <w:rsid w:val="008527BB"/>
    <w:rsid w:val="00852B74"/>
    <w:rsid w:val="00852CD8"/>
    <w:rsid w:val="00852EE5"/>
    <w:rsid w:val="008533BD"/>
    <w:rsid w:val="008534A4"/>
    <w:rsid w:val="008537E4"/>
    <w:rsid w:val="008538D0"/>
    <w:rsid w:val="0085432E"/>
    <w:rsid w:val="0085439B"/>
    <w:rsid w:val="00854477"/>
    <w:rsid w:val="008547B7"/>
    <w:rsid w:val="00854B7B"/>
    <w:rsid w:val="00854EB8"/>
    <w:rsid w:val="008554AA"/>
    <w:rsid w:val="008556D5"/>
    <w:rsid w:val="00856929"/>
    <w:rsid w:val="008569A5"/>
    <w:rsid w:val="00856F4D"/>
    <w:rsid w:val="0085729B"/>
    <w:rsid w:val="00857372"/>
    <w:rsid w:val="00857560"/>
    <w:rsid w:val="00857A83"/>
    <w:rsid w:val="00857AD6"/>
    <w:rsid w:val="00857F59"/>
    <w:rsid w:val="00861518"/>
    <w:rsid w:val="00861E89"/>
    <w:rsid w:val="008621D7"/>
    <w:rsid w:val="008621DE"/>
    <w:rsid w:val="008622AB"/>
    <w:rsid w:val="0086296B"/>
    <w:rsid w:val="00862CD8"/>
    <w:rsid w:val="00863045"/>
    <w:rsid w:val="008630A4"/>
    <w:rsid w:val="00863194"/>
    <w:rsid w:val="0086367D"/>
    <w:rsid w:val="00863798"/>
    <w:rsid w:val="00864134"/>
    <w:rsid w:val="00864182"/>
    <w:rsid w:val="008647B1"/>
    <w:rsid w:val="00864E2F"/>
    <w:rsid w:val="008652D9"/>
    <w:rsid w:val="0086571E"/>
    <w:rsid w:val="00866250"/>
    <w:rsid w:val="00866300"/>
    <w:rsid w:val="0086651A"/>
    <w:rsid w:val="00866770"/>
    <w:rsid w:val="008668F2"/>
    <w:rsid w:val="00866B73"/>
    <w:rsid w:val="00866E88"/>
    <w:rsid w:val="008671BA"/>
    <w:rsid w:val="0086728E"/>
    <w:rsid w:val="008672B5"/>
    <w:rsid w:val="00867353"/>
    <w:rsid w:val="008673E4"/>
    <w:rsid w:val="0086747C"/>
    <w:rsid w:val="008674B2"/>
    <w:rsid w:val="008675FF"/>
    <w:rsid w:val="008677C6"/>
    <w:rsid w:val="00867EA5"/>
    <w:rsid w:val="00867F76"/>
    <w:rsid w:val="0087083D"/>
    <w:rsid w:val="00870DA0"/>
    <w:rsid w:val="00870E10"/>
    <w:rsid w:val="00871544"/>
    <w:rsid w:val="008716A3"/>
    <w:rsid w:val="008717D9"/>
    <w:rsid w:val="00871868"/>
    <w:rsid w:val="0087191E"/>
    <w:rsid w:val="00871A24"/>
    <w:rsid w:val="00871DAB"/>
    <w:rsid w:val="00871E89"/>
    <w:rsid w:val="00871F42"/>
    <w:rsid w:val="00872734"/>
    <w:rsid w:val="008728F9"/>
    <w:rsid w:val="00872B88"/>
    <w:rsid w:val="00872D5C"/>
    <w:rsid w:val="00872D8A"/>
    <w:rsid w:val="00872DD3"/>
    <w:rsid w:val="00872E1F"/>
    <w:rsid w:val="0087305D"/>
    <w:rsid w:val="00873069"/>
    <w:rsid w:val="008733C1"/>
    <w:rsid w:val="0087360E"/>
    <w:rsid w:val="00874028"/>
    <w:rsid w:val="00874A17"/>
    <w:rsid w:val="00874B78"/>
    <w:rsid w:val="008751FC"/>
    <w:rsid w:val="0087522D"/>
    <w:rsid w:val="008754F6"/>
    <w:rsid w:val="0087604F"/>
    <w:rsid w:val="00876171"/>
    <w:rsid w:val="00876569"/>
    <w:rsid w:val="008765B1"/>
    <w:rsid w:val="00876A5D"/>
    <w:rsid w:val="00876B41"/>
    <w:rsid w:val="00876E56"/>
    <w:rsid w:val="00876F5D"/>
    <w:rsid w:val="008777EB"/>
    <w:rsid w:val="00877A9F"/>
    <w:rsid w:val="00877C02"/>
    <w:rsid w:val="008802F3"/>
    <w:rsid w:val="00880DF5"/>
    <w:rsid w:val="00880E13"/>
    <w:rsid w:val="00881937"/>
    <w:rsid w:val="00881DEC"/>
    <w:rsid w:val="00882967"/>
    <w:rsid w:val="00882999"/>
    <w:rsid w:val="00883B4A"/>
    <w:rsid w:val="00883EE6"/>
    <w:rsid w:val="00883F1D"/>
    <w:rsid w:val="00884A97"/>
    <w:rsid w:val="00885257"/>
    <w:rsid w:val="00885B1E"/>
    <w:rsid w:val="00885CC0"/>
    <w:rsid w:val="00885E6F"/>
    <w:rsid w:val="008867DD"/>
    <w:rsid w:val="0088708C"/>
    <w:rsid w:val="008871C2"/>
    <w:rsid w:val="0088733E"/>
    <w:rsid w:val="008877FE"/>
    <w:rsid w:val="00890014"/>
    <w:rsid w:val="0089014E"/>
    <w:rsid w:val="0089026B"/>
    <w:rsid w:val="00890307"/>
    <w:rsid w:val="0089138D"/>
    <w:rsid w:val="0089146B"/>
    <w:rsid w:val="00891480"/>
    <w:rsid w:val="00891BE4"/>
    <w:rsid w:val="008928A5"/>
    <w:rsid w:val="00892999"/>
    <w:rsid w:val="00892A66"/>
    <w:rsid w:val="00892CE5"/>
    <w:rsid w:val="00893797"/>
    <w:rsid w:val="00893A1A"/>
    <w:rsid w:val="00893C24"/>
    <w:rsid w:val="00893EEE"/>
    <w:rsid w:val="008942E9"/>
    <w:rsid w:val="008942FC"/>
    <w:rsid w:val="0089442B"/>
    <w:rsid w:val="00894530"/>
    <w:rsid w:val="00894AF9"/>
    <w:rsid w:val="00895161"/>
    <w:rsid w:val="00896209"/>
    <w:rsid w:val="008963E9"/>
    <w:rsid w:val="00896D20"/>
    <w:rsid w:val="00896E4B"/>
    <w:rsid w:val="008976FC"/>
    <w:rsid w:val="00897749"/>
    <w:rsid w:val="00897B2F"/>
    <w:rsid w:val="00897CCB"/>
    <w:rsid w:val="008A0246"/>
    <w:rsid w:val="008A053A"/>
    <w:rsid w:val="008A05C0"/>
    <w:rsid w:val="008A0BAC"/>
    <w:rsid w:val="008A0BF9"/>
    <w:rsid w:val="008A1339"/>
    <w:rsid w:val="008A1419"/>
    <w:rsid w:val="008A1D5A"/>
    <w:rsid w:val="008A1F3E"/>
    <w:rsid w:val="008A2074"/>
    <w:rsid w:val="008A236C"/>
    <w:rsid w:val="008A28F6"/>
    <w:rsid w:val="008A2A42"/>
    <w:rsid w:val="008A2B7D"/>
    <w:rsid w:val="008A2C69"/>
    <w:rsid w:val="008A2CC3"/>
    <w:rsid w:val="008A2E91"/>
    <w:rsid w:val="008A2F1C"/>
    <w:rsid w:val="008A349F"/>
    <w:rsid w:val="008A3A18"/>
    <w:rsid w:val="008A4155"/>
    <w:rsid w:val="008A429E"/>
    <w:rsid w:val="008A42D4"/>
    <w:rsid w:val="008A4721"/>
    <w:rsid w:val="008A4879"/>
    <w:rsid w:val="008A4A34"/>
    <w:rsid w:val="008A4EBE"/>
    <w:rsid w:val="008A4EFD"/>
    <w:rsid w:val="008A53FF"/>
    <w:rsid w:val="008A55B8"/>
    <w:rsid w:val="008A55BC"/>
    <w:rsid w:val="008A56DB"/>
    <w:rsid w:val="008A584A"/>
    <w:rsid w:val="008A587F"/>
    <w:rsid w:val="008A5A23"/>
    <w:rsid w:val="008A5DDE"/>
    <w:rsid w:val="008A6145"/>
    <w:rsid w:val="008A6300"/>
    <w:rsid w:val="008A63D8"/>
    <w:rsid w:val="008A7328"/>
    <w:rsid w:val="008A73C9"/>
    <w:rsid w:val="008A755F"/>
    <w:rsid w:val="008A7C30"/>
    <w:rsid w:val="008A7C72"/>
    <w:rsid w:val="008B05C3"/>
    <w:rsid w:val="008B08F3"/>
    <w:rsid w:val="008B09D4"/>
    <w:rsid w:val="008B0C12"/>
    <w:rsid w:val="008B0E93"/>
    <w:rsid w:val="008B1440"/>
    <w:rsid w:val="008B155F"/>
    <w:rsid w:val="008B1EE8"/>
    <w:rsid w:val="008B2214"/>
    <w:rsid w:val="008B22E5"/>
    <w:rsid w:val="008B230F"/>
    <w:rsid w:val="008B27CA"/>
    <w:rsid w:val="008B2A0F"/>
    <w:rsid w:val="008B2BE5"/>
    <w:rsid w:val="008B2FA4"/>
    <w:rsid w:val="008B3766"/>
    <w:rsid w:val="008B37DA"/>
    <w:rsid w:val="008B3E84"/>
    <w:rsid w:val="008B3FE9"/>
    <w:rsid w:val="008B4965"/>
    <w:rsid w:val="008B4A15"/>
    <w:rsid w:val="008B5098"/>
    <w:rsid w:val="008B511C"/>
    <w:rsid w:val="008B5392"/>
    <w:rsid w:val="008B55B2"/>
    <w:rsid w:val="008B5DA6"/>
    <w:rsid w:val="008B5DDB"/>
    <w:rsid w:val="008B6004"/>
    <w:rsid w:val="008B6483"/>
    <w:rsid w:val="008B66B0"/>
    <w:rsid w:val="008B67B4"/>
    <w:rsid w:val="008B6B95"/>
    <w:rsid w:val="008B6C80"/>
    <w:rsid w:val="008B6DDC"/>
    <w:rsid w:val="008B72D7"/>
    <w:rsid w:val="008B7543"/>
    <w:rsid w:val="008B796E"/>
    <w:rsid w:val="008B79FD"/>
    <w:rsid w:val="008B7EE1"/>
    <w:rsid w:val="008C02CD"/>
    <w:rsid w:val="008C0BB9"/>
    <w:rsid w:val="008C0C45"/>
    <w:rsid w:val="008C0CA2"/>
    <w:rsid w:val="008C0D6E"/>
    <w:rsid w:val="008C0DF7"/>
    <w:rsid w:val="008C0E16"/>
    <w:rsid w:val="008C1A3A"/>
    <w:rsid w:val="008C1B9C"/>
    <w:rsid w:val="008C1D42"/>
    <w:rsid w:val="008C1D8C"/>
    <w:rsid w:val="008C1E1A"/>
    <w:rsid w:val="008C1F3E"/>
    <w:rsid w:val="008C26C6"/>
    <w:rsid w:val="008C2A6A"/>
    <w:rsid w:val="008C3271"/>
    <w:rsid w:val="008C3D9B"/>
    <w:rsid w:val="008C427E"/>
    <w:rsid w:val="008C4332"/>
    <w:rsid w:val="008C449B"/>
    <w:rsid w:val="008C4771"/>
    <w:rsid w:val="008C4804"/>
    <w:rsid w:val="008C4F1F"/>
    <w:rsid w:val="008C57B4"/>
    <w:rsid w:val="008C57F4"/>
    <w:rsid w:val="008C58BE"/>
    <w:rsid w:val="008C5C20"/>
    <w:rsid w:val="008C610C"/>
    <w:rsid w:val="008C622A"/>
    <w:rsid w:val="008C633B"/>
    <w:rsid w:val="008C6485"/>
    <w:rsid w:val="008C6744"/>
    <w:rsid w:val="008C688E"/>
    <w:rsid w:val="008C68B5"/>
    <w:rsid w:val="008C6EB7"/>
    <w:rsid w:val="008C7289"/>
    <w:rsid w:val="008C7831"/>
    <w:rsid w:val="008C7D9D"/>
    <w:rsid w:val="008C7EF6"/>
    <w:rsid w:val="008D0535"/>
    <w:rsid w:val="008D0704"/>
    <w:rsid w:val="008D074C"/>
    <w:rsid w:val="008D07F1"/>
    <w:rsid w:val="008D0E7F"/>
    <w:rsid w:val="008D140B"/>
    <w:rsid w:val="008D1556"/>
    <w:rsid w:val="008D1ABD"/>
    <w:rsid w:val="008D2345"/>
    <w:rsid w:val="008D23B1"/>
    <w:rsid w:val="008D24FB"/>
    <w:rsid w:val="008D25CF"/>
    <w:rsid w:val="008D307F"/>
    <w:rsid w:val="008D32A4"/>
    <w:rsid w:val="008D359B"/>
    <w:rsid w:val="008D4228"/>
    <w:rsid w:val="008D438F"/>
    <w:rsid w:val="008D4715"/>
    <w:rsid w:val="008D4796"/>
    <w:rsid w:val="008D4A60"/>
    <w:rsid w:val="008D4A8D"/>
    <w:rsid w:val="008D4BF7"/>
    <w:rsid w:val="008D5285"/>
    <w:rsid w:val="008D5346"/>
    <w:rsid w:val="008D54A3"/>
    <w:rsid w:val="008D5D24"/>
    <w:rsid w:val="008D6101"/>
    <w:rsid w:val="008D632D"/>
    <w:rsid w:val="008D6345"/>
    <w:rsid w:val="008D64C6"/>
    <w:rsid w:val="008D662C"/>
    <w:rsid w:val="008D6A76"/>
    <w:rsid w:val="008D6C1C"/>
    <w:rsid w:val="008D7111"/>
    <w:rsid w:val="008D75E3"/>
    <w:rsid w:val="008D77D8"/>
    <w:rsid w:val="008D79D5"/>
    <w:rsid w:val="008D7A94"/>
    <w:rsid w:val="008D7F31"/>
    <w:rsid w:val="008E023C"/>
    <w:rsid w:val="008E0EBD"/>
    <w:rsid w:val="008E1122"/>
    <w:rsid w:val="008E114E"/>
    <w:rsid w:val="008E141C"/>
    <w:rsid w:val="008E194B"/>
    <w:rsid w:val="008E1A1B"/>
    <w:rsid w:val="008E1E64"/>
    <w:rsid w:val="008E2582"/>
    <w:rsid w:val="008E28E5"/>
    <w:rsid w:val="008E28EC"/>
    <w:rsid w:val="008E2945"/>
    <w:rsid w:val="008E2A37"/>
    <w:rsid w:val="008E3137"/>
    <w:rsid w:val="008E356A"/>
    <w:rsid w:val="008E37EB"/>
    <w:rsid w:val="008E3D97"/>
    <w:rsid w:val="008E3F1F"/>
    <w:rsid w:val="008E410C"/>
    <w:rsid w:val="008E43A3"/>
    <w:rsid w:val="008E45B2"/>
    <w:rsid w:val="008E45D3"/>
    <w:rsid w:val="008E476A"/>
    <w:rsid w:val="008E47FB"/>
    <w:rsid w:val="008E560C"/>
    <w:rsid w:val="008E5709"/>
    <w:rsid w:val="008E579A"/>
    <w:rsid w:val="008E5CA3"/>
    <w:rsid w:val="008E5FDA"/>
    <w:rsid w:val="008E6202"/>
    <w:rsid w:val="008E6C58"/>
    <w:rsid w:val="008E71F6"/>
    <w:rsid w:val="008E7490"/>
    <w:rsid w:val="008E757A"/>
    <w:rsid w:val="008EA8D7"/>
    <w:rsid w:val="008F048F"/>
    <w:rsid w:val="008F06D3"/>
    <w:rsid w:val="008F06FE"/>
    <w:rsid w:val="008F0759"/>
    <w:rsid w:val="008F0BAB"/>
    <w:rsid w:val="008F14BD"/>
    <w:rsid w:val="008F15DF"/>
    <w:rsid w:val="008F202D"/>
    <w:rsid w:val="008F2134"/>
    <w:rsid w:val="008F243F"/>
    <w:rsid w:val="008F27C5"/>
    <w:rsid w:val="008F295A"/>
    <w:rsid w:val="008F2AB8"/>
    <w:rsid w:val="008F2ABA"/>
    <w:rsid w:val="008F2CB3"/>
    <w:rsid w:val="008F2CCE"/>
    <w:rsid w:val="008F2EF7"/>
    <w:rsid w:val="008F30BE"/>
    <w:rsid w:val="008F36DC"/>
    <w:rsid w:val="008F3B64"/>
    <w:rsid w:val="008F4253"/>
    <w:rsid w:val="008F42D3"/>
    <w:rsid w:val="008F4785"/>
    <w:rsid w:val="008F5617"/>
    <w:rsid w:val="008F57C9"/>
    <w:rsid w:val="008F5A96"/>
    <w:rsid w:val="008F5AA3"/>
    <w:rsid w:val="008F5C24"/>
    <w:rsid w:val="008F5FA3"/>
    <w:rsid w:val="008F6569"/>
    <w:rsid w:val="008F6647"/>
    <w:rsid w:val="008F67B3"/>
    <w:rsid w:val="008F68CD"/>
    <w:rsid w:val="008F6BCA"/>
    <w:rsid w:val="008F6E20"/>
    <w:rsid w:val="008F70D1"/>
    <w:rsid w:val="008F7420"/>
    <w:rsid w:val="008F7605"/>
    <w:rsid w:val="008F768B"/>
    <w:rsid w:val="008F7800"/>
    <w:rsid w:val="008F7957"/>
    <w:rsid w:val="008F7A1C"/>
    <w:rsid w:val="008F7B0F"/>
    <w:rsid w:val="008F7F26"/>
    <w:rsid w:val="008F7FB8"/>
    <w:rsid w:val="009000A3"/>
    <w:rsid w:val="009000FC"/>
    <w:rsid w:val="00900545"/>
    <w:rsid w:val="00900834"/>
    <w:rsid w:val="00900F26"/>
    <w:rsid w:val="0090101C"/>
    <w:rsid w:val="00901063"/>
    <w:rsid w:val="00901316"/>
    <w:rsid w:val="00901370"/>
    <w:rsid w:val="0090137A"/>
    <w:rsid w:val="00901450"/>
    <w:rsid w:val="00901725"/>
    <w:rsid w:val="00901928"/>
    <w:rsid w:val="00901939"/>
    <w:rsid w:val="00901E7C"/>
    <w:rsid w:val="00901EBA"/>
    <w:rsid w:val="00901FE2"/>
    <w:rsid w:val="0090235C"/>
    <w:rsid w:val="00902407"/>
    <w:rsid w:val="009029A1"/>
    <w:rsid w:val="009039A8"/>
    <w:rsid w:val="00903AEE"/>
    <w:rsid w:val="00903DC3"/>
    <w:rsid w:val="009045B8"/>
    <w:rsid w:val="00904B37"/>
    <w:rsid w:val="0090502B"/>
    <w:rsid w:val="009053F2"/>
    <w:rsid w:val="009058AB"/>
    <w:rsid w:val="00905AC5"/>
    <w:rsid w:val="0090627B"/>
    <w:rsid w:val="009062F4"/>
    <w:rsid w:val="0090636E"/>
    <w:rsid w:val="0090638C"/>
    <w:rsid w:val="009064B9"/>
    <w:rsid w:val="009066E3"/>
    <w:rsid w:val="00906B39"/>
    <w:rsid w:val="00906F00"/>
    <w:rsid w:val="00906F8D"/>
    <w:rsid w:val="0090726F"/>
    <w:rsid w:val="009072E4"/>
    <w:rsid w:val="00910686"/>
    <w:rsid w:val="009106C4"/>
    <w:rsid w:val="00910981"/>
    <w:rsid w:val="0091105C"/>
    <w:rsid w:val="009112D5"/>
    <w:rsid w:val="00911B22"/>
    <w:rsid w:val="00911BE4"/>
    <w:rsid w:val="00911EAA"/>
    <w:rsid w:val="00911EF2"/>
    <w:rsid w:val="009122A1"/>
    <w:rsid w:val="00912409"/>
    <w:rsid w:val="0091249E"/>
    <w:rsid w:val="00912720"/>
    <w:rsid w:val="00912843"/>
    <w:rsid w:val="00912B2F"/>
    <w:rsid w:val="00912D6D"/>
    <w:rsid w:val="00912DD1"/>
    <w:rsid w:val="00912E6C"/>
    <w:rsid w:val="00913294"/>
    <w:rsid w:val="009136FC"/>
    <w:rsid w:val="009137BD"/>
    <w:rsid w:val="009147F5"/>
    <w:rsid w:val="00914A4A"/>
    <w:rsid w:val="00914CBE"/>
    <w:rsid w:val="00915245"/>
    <w:rsid w:val="009153EB"/>
    <w:rsid w:val="00915804"/>
    <w:rsid w:val="00915884"/>
    <w:rsid w:val="00915B63"/>
    <w:rsid w:val="00915E47"/>
    <w:rsid w:val="00915FA7"/>
    <w:rsid w:val="00916A09"/>
    <w:rsid w:val="00916E54"/>
    <w:rsid w:val="009172F9"/>
    <w:rsid w:val="009174C3"/>
    <w:rsid w:val="0091750F"/>
    <w:rsid w:val="00917FD8"/>
    <w:rsid w:val="009206FB"/>
    <w:rsid w:val="00920FBD"/>
    <w:rsid w:val="009220AD"/>
    <w:rsid w:val="00922799"/>
    <w:rsid w:val="00922C7A"/>
    <w:rsid w:val="00922F23"/>
    <w:rsid w:val="009234F0"/>
    <w:rsid w:val="0092377F"/>
    <w:rsid w:val="0092381D"/>
    <w:rsid w:val="009239F1"/>
    <w:rsid w:val="00923EB5"/>
    <w:rsid w:val="00924318"/>
    <w:rsid w:val="00924540"/>
    <w:rsid w:val="009246B1"/>
    <w:rsid w:val="00924808"/>
    <w:rsid w:val="009248E2"/>
    <w:rsid w:val="00924CB2"/>
    <w:rsid w:val="00924D58"/>
    <w:rsid w:val="009251B5"/>
    <w:rsid w:val="009254AF"/>
    <w:rsid w:val="0092620E"/>
    <w:rsid w:val="00926269"/>
    <w:rsid w:val="009266C2"/>
    <w:rsid w:val="00926A26"/>
    <w:rsid w:val="00926D5E"/>
    <w:rsid w:val="00927F5B"/>
    <w:rsid w:val="009303C4"/>
    <w:rsid w:val="00930812"/>
    <w:rsid w:val="00930BA7"/>
    <w:rsid w:val="00931181"/>
    <w:rsid w:val="009317D0"/>
    <w:rsid w:val="00931C7D"/>
    <w:rsid w:val="00931C88"/>
    <w:rsid w:val="009321DB"/>
    <w:rsid w:val="00932983"/>
    <w:rsid w:val="00932A95"/>
    <w:rsid w:val="00932C6C"/>
    <w:rsid w:val="00933742"/>
    <w:rsid w:val="00933915"/>
    <w:rsid w:val="00933EC1"/>
    <w:rsid w:val="00934073"/>
    <w:rsid w:val="00934115"/>
    <w:rsid w:val="0093448B"/>
    <w:rsid w:val="009347DF"/>
    <w:rsid w:val="00935103"/>
    <w:rsid w:val="00935628"/>
    <w:rsid w:val="00935A71"/>
    <w:rsid w:val="00935C79"/>
    <w:rsid w:val="00936068"/>
    <w:rsid w:val="00936452"/>
    <w:rsid w:val="00936618"/>
    <w:rsid w:val="00936B7B"/>
    <w:rsid w:val="00936D5B"/>
    <w:rsid w:val="00937081"/>
    <w:rsid w:val="00937695"/>
    <w:rsid w:val="00940171"/>
    <w:rsid w:val="00940175"/>
    <w:rsid w:val="0094038D"/>
    <w:rsid w:val="00940424"/>
    <w:rsid w:val="009406F5"/>
    <w:rsid w:val="00941577"/>
    <w:rsid w:val="00941878"/>
    <w:rsid w:val="00941A48"/>
    <w:rsid w:val="00941C09"/>
    <w:rsid w:val="00941FED"/>
    <w:rsid w:val="00942603"/>
    <w:rsid w:val="0094272A"/>
    <w:rsid w:val="00942807"/>
    <w:rsid w:val="00942DCA"/>
    <w:rsid w:val="00943521"/>
    <w:rsid w:val="009438DE"/>
    <w:rsid w:val="00944076"/>
    <w:rsid w:val="009441F1"/>
    <w:rsid w:val="009441F3"/>
    <w:rsid w:val="0094433D"/>
    <w:rsid w:val="0094446E"/>
    <w:rsid w:val="009447DB"/>
    <w:rsid w:val="009448CE"/>
    <w:rsid w:val="0094508F"/>
    <w:rsid w:val="00945168"/>
    <w:rsid w:val="009462DF"/>
    <w:rsid w:val="00946585"/>
    <w:rsid w:val="00946706"/>
    <w:rsid w:val="00946769"/>
    <w:rsid w:val="009469CF"/>
    <w:rsid w:val="0094702A"/>
    <w:rsid w:val="00947101"/>
    <w:rsid w:val="00947E18"/>
    <w:rsid w:val="009505B9"/>
    <w:rsid w:val="00950687"/>
    <w:rsid w:val="0095071F"/>
    <w:rsid w:val="0095078C"/>
    <w:rsid w:val="00950E9C"/>
    <w:rsid w:val="0095122F"/>
    <w:rsid w:val="0095123C"/>
    <w:rsid w:val="009513CA"/>
    <w:rsid w:val="009513D4"/>
    <w:rsid w:val="00951667"/>
    <w:rsid w:val="009517A1"/>
    <w:rsid w:val="009517CC"/>
    <w:rsid w:val="00951CE3"/>
    <w:rsid w:val="00951D73"/>
    <w:rsid w:val="0095217F"/>
    <w:rsid w:val="009526B5"/>
    <w:rsid w:val="0095276A"/>
    <w:rsid w:val="00952B32"/>
    <w:rsid w:val="00952B56"/>
    <w:rsid w:val="00952DB1"/>
    <w:rsid w:val="00952ED1"/>
    <w:rsid w:val="00953891"/>
    <w:rsid w:val="00953EC4"/>
    <w:rsid w:val="00954720"/>
    <w:rsid w:val="00954B7A"/>
    <w:rsid w:val="00954F57"/>
    <w:rsid w:val="00954F78"/>
    <w:rsid w:val="0095503B"/>
    <w:rsid w:val="00955107"/>
    <w:rsid w:val="00955DD7"/>
    <w:rsid w:val="00955FC9"/>
    <w:rsid w:val="0095663D"/>
    <w:rsid w:val="00956860"/>
    <w:rsid w:val="00956C73"/>
    <w:rsid w:val="0095708A"/>
    <w:rsid w:val="0095739E"/>
    <w:rsid w:val="009574CD"/>
    <w:rsid w:val="009578F0"/>
    <w:rsid w:val="00957DD7"/>
    <w:rsid w:val="00957E30"/>
    <w:rsid w:val="00957F24"/>
    <w:rsid w:val="00957F29"/>
    <w:rsid w:val="009600D8"/>
    <w:rsid w:val="0096028F"/>
    <w:rsid w:val="00960366"/>
    <w:rsid w:val="00960394"/>
    <w:rsid w:val="00960566"/>
    <w:rsid w:val="009606A7"/>
    <w:rsid w:val="0096076F"/>
    <w:rsid w:val="00960D58"/>
    <w:rsid w:val="00960E1C"/>
    <w:rsid w:val="00961038"/>
    <w:rsid w:val="00961134"/>
    <w:rsid w:val="0096122D"/>
    <w:rsid w:val="0096137C"/>
    <w:rsid w:val="00961496"/>
    <w:rsid w:val="009615D4"/>
    <w:rsid w:val="00962050"/>
    <w:rsid w:val="00962455"/>
    <w:rsid w:val="009625B4"/>
    <w:rsid w:val="00962822"/>
    <w:rsid w:val="00962A6F"/>
    <w:rsid w:val="00963077"/>
    <w:rsid w:val="009630BD"/>
    <w:rsid w:val="009630DC"/>
    <w:rsid w:val="00963101"/>
    <w:rsid w:val="00963F1A"/>
    <w:rsid w:val="009644D7"/>
    <w:rsid w:val="00964AF6"/>
    <w:rsid w:val="00964BB6"/>
    <w:rsid w:val="009651EE"/>
    <w:rsid w:val="009657CB"/>
    <w:rsid w:val="009658E6"/>
    <w:rsid w:val="0096596A"/>
    <w:rsid w:val="00965EC6"/>
    <w:rsid w:val="0096621E"/>
    <w:rsid w:val="009664AC"/>
    <w:rsid w:val="00966596"/>
    <w:rsid w:val="009669AC"/>
    <w:rsid w:val="009669CD"/>
    <w:rsid w:val="00966A9E"/>
    <w:rsid w:val="00966B44"/>
    <w:rsid w:val="00967213"/>
    <w:rsid w:val="009677F0"/>
    <w:rsid w:val="00967864"/>
    <w:rsid w:val="0096799D"/>
    <w:rsid w:val="00967A50"/>
    <w:rsid w:val="00967D4F"/>
    <w:rsid w:val="00970138"/>
    <w:rsid w:val="0097013A"/>
    <w:rsid w:val="009705F3"/>
    <w:rsid w:val="009707A1"/>
    <w:rsid w:val="00970BC9"/>
    <w:rsid w:val="00970EB2"/>
    <w:rsid w:val="0097137A"/>
    <w:rsid w:val="009714A3"/>
    <w:rsid w:val="00971992"/>
    <w:rsid w:val="00971EB2"/>
    <w:rsid w:val="00971FBB"/>
    <w:rsid w:val="009724B8"/>
    <w:rsid w:val="00972EA0"/>
    <w:rsid w:val="009732BE"/>
    <w:rsid w:val="0097346F"/>
    <w:rsid w:val="00973A31"/>
    <w:rsid w:val="00973B3B"/>
    <w:rsid w:val="00973EA6"/>
    <w:rsid w:val="00973EAB"/>
    <w:rsid w:val="00974677"/>
    <w:rsid w:val="009747D7"/>
    <w:rsid w:val="00974895"/>
    <w:rsid w:val="00974CE4"/>
    <w:rsid w:val="0097539F"/>
    <w:rsid w:val="0097583E"/>
    <w:rsid w:val="00976118"/>
    <w:rsid w:val="0097639E"/>
    <w:rsid w:val="009768EB"/>
    <w:rsid w:val="0097736A"/>
    <w:rsid w:val="00977577"/>
    <w:rsid w:val="009778C3"/>
    <w:rsid w:val="00977A6A"/>
    <w:rsid w:val="0098009F"/>
    <w:rsid w:val="00980490"/>
    <w:rsid w:val="009810A4"/>
    <w:rsid w:val="00981339"/>
    <w:rsid w:val="00981BFB"/>
    <w:rsid w:val="00981F2A"/>
    <w:rsid w:val="009823D9"/>
    <w:rsid w:val="00982882"/>
    <w:rsid w:val="00983756"/>
    <w:rsid w:val="009839BF"/>
    <w:rsid w:val="00983DD0"/>
    <w:rsid w:val="00983EDF"/>
    <w:rsid w:val="00984C53"/>
    <w:rsid w:val="00985055"/>
    <w:rsid w:val="00985523"/>
    <w:rsid w:val="009857EB"/>
    <w:rsid w:val="00985806"/>
    <w:rsid w:val="00985D10"/>
    <w:rsid w:val="00985D8E"/>
    <w:rsid w:val="00985DBA"/>
    <w:rsid w:val="00985F2C"/>
    <w:rsid w:val="009862BE"/>
    <w:rsid w:val="00986402"/>
    <w:rsid w:val="0098649D"/>
    <w:rsid w:val="00986764"/>
    <w:rsid w:val="00986771"/>
    <w:rsid w:val="00987051"/>
    <w:rsid w:val="0098722A"/>
    <w:rsid w:val="00987429"/>
    <w:rsid w:val="009879A9"/>
    <w:rsid w:val="00990000"/>
    <w:rsid w:val="00990381"/>
    <w:rsid w:val="009904FA"/>
    <w:rsid w:val="009907C6"/>
    <w:rsid w:val="00990C7B"/>
    <w:rsid w:val="009915F4"/>
    <w:rsid w:val="009918B2"/>
    <w:rsid w:val="00991C81"/>
    <w:rsid w:val="00991D46"/>
    <w:rsid w:val="009920AA"/>
    <w:rsid w:val="00992246"/>
    <w:rsid w:val="0099239E"/>
    <w:rsid w:val="00992749"/>
    <w:rsid w:val="00992AE2"/>
    <w:rsid w:val="009930F3"/>
    <w:rsid w:val="0099315B"/>
    <w:rsid w:val="00993B08"/>
    <w:rsid w:val="00993C64"/>
    <w:rsid w:val="00993DD7"/>
    <w:rsid w:val="00993F17"/>
    <w:rsid w:val="00993FA7"/>
    <w:rsid w:val="00993FB6"/>
    <w:rsid w:val="0099415C"/>
    <w:rsid w:val="0099425F"/>
    <w:rsid w:val="009943BC"/>
    <w:rsid w:val="009945D2"/>
    <w:rsid w:val="00994876"/>
    <w:rsid w:val="00994938"/>
    <w:rsid w:val="0099513F"/>
    <w:rsid w:val="009953C8"/>
    <w:rsid w:val="00995C5F"/>
    <w:rsid w:val="00995C9E"/>
    <w:rsid w:val="00995FEB"/>
    <w:rsid w:val="00996030"/>
    <w:rsid w:val="00996051"/>
    <w:rsid w:val="00996362"/>
    <w:rsid w:val="009964BB"/>
    <w:rsid w:val="009966B7"/>
    <w:rsid w:val="00996D32"/>
    <w:rsid w:val="00997787"/>
    <w:rsid w:val="00997796"/>
    <w:rsid w:val="009977BF"/>
    <w:rsid w:val="009A02A4"/>
    <w:rsid w:val="009A03E4"/>
    <w:rsid w:val="009A0883"/>
    <w:rsid w:val="009A0B65"/>
    <w:rsid w:val="009A0B7A"/>
    <w:rsid w:val="009A1200"/>
    <w:rsid w:val="009A2D7B"/>
    <w:rsid w:val="009A2EC3"/>
    <w:rsid w:val="009A2F17"/>
    <w:rsid w:val="009A33E5"/>
    <w:rsid w:val="009A376F"/>
    <w:rsid w:val="009A389A"/>
    <w:rsid w:val="009A3FE1"/>
    <w:rsid w:val="009A46B7"/>
    <w:rsid w:val="009A4E55"/>
    <w:rsid w:val="009A4EEA"/>
    <w:rsid w:val="009A4F0E"/>
    <w:rsid w:val="009A52C6"/>
    <w:rsid w:val="009A5412"/>
    <w:rsid w:val="009A5632"/>
    <w:rsid w:val="009A5BB5"/>
    <w:rsid w:val="009A6041"/>
    <w:rsid w:val="009A60E7"/>
    <w:rsid w:val="009A610A"/>
    <w:rsid w:val="009A65FB"/>
    <w:rsid w:val="009A66B0"/>
    <w:rsid w:val="009A672B"/>
    <w:rsid w:val="009A68EA"/>
    <w:rsid w:val="009A73B7"/>
    <w:rsid w:val="009A73D2"/>
    <w:rsid w:val="009A7AF5"/>
    <w:rsid w:val="009B022E"/>
    <w:rsid w:val="009B025A"/>
    <w:rsid w:val="009B026F"/>
    <w:rsid w:val="009B0677"/>
    <w:rsid w:val="009B0F92"/>
    <w:rsid w:val="009B1346"/>
    <w:rsid w:val="009B194E"/>
    <w:rsid w:val="009B1ADE"/>
    <w:rsid w:val="009B1FB9"/>
    <w:rsid w:val="009B32BB"/>
    <w:rsid w:val="009B34E7"/>
    <w:rsid w:val="009B3CD8"/>
    <w:rsid w:val="009B3CE8"/>
    <w:rsid w:val="009B3D5E"/>
    <w:rsid w:val="009B4046"/>
    <w:rsid w:val="009B4C25"/>
    <w:rsid w:val="009B4EED"/>
    <w:rsid w:val="009B5215"/>
    <w:rsid w:val="009B55F8"/>
    <w:rsid w:val="009B59B4"/>
    <w:rsid w:val="009B59D5"/>
    <w:rsid w:val="009B5B3C"/>
    <w:rsid w:val="009B5C45"/>
    <w:rsid w:val="009B653F"/>
    <w:rsid w:val="009B667E"/>
    <w:rsid w:val="009B67C2"/>
    <w:rsid w:val="009B6BDE"/>
    <w:rsid w:val="009B6EEA"/>
    <w:rsid w:val="009B7992"/>
    <w:rsid w:val="009B79A5"/>
    <w:rsid w:val="009C0062"/>
    <w:rsid w:val="009C021F"/>
    <w:rsid w:val="009C0B0A"/>
    <w:rsid w:val="009C0F35"/>
    <w:rsid w:val="009C128B"/>
    <w:rsid w:val="009C1340"/>
    <w:rsid w:val="009C1448"/>
    <w:rsid w:val="009C16C2"/>
    <w:rsid w:val="009C1A46"/>
    <w:rsid w:val="009C1BE8"/>
    <w:rsid w:val="009C1C2B"/>
    <w:rsid w:val="009C21A3"/>
    <w:rsid w:val="009C26ED"/>
    <w:rsid w:val="009C2FF0"/>
    <w:rsid w:val="009C309D"/>
    <w:rsid w:val="009C323C"/>
    <w:rsid w:val="009C36DA"/>
    <w:rsid w:val="009C3C27"/>
    <w:rsid w:val="009C3CFD"/>
    <w:rsid w:val="009C4679"/>
    <w:rsid w:val="009C479C"/>
    <w:rsid w:val="009C48E7"/>
    <w:rsid w:val="009C4DCE"/>
    <w:rsid w:val="009C5432"/>
    <w:rsid w:val="009C5467"/>
    <w:rsid w:val="009C5579"/>
    <w:rsid w:val="009C569E"/>
    <w:rsid w:val="009C5DEF"/>
    <w:rsid w:val="009C5E03"/>
    <w:rsid w:val="009C5EF0"/>
    <w:rsid w:val="009C6017"/>
    <w:rsid w:val="009C69E5"/>
    <w:rsid w:val="009C7067"/>
    <w:rsid w:val="009C73CA"/>
    <w:rsid w:val="009C7B46"/>
    <w:rsid w:val="009D02A8"/>
    <w:rsid w:val="009D0680"/>
    <w:rsid w:val="009D09D2"/>
    <w:rsid w:val="009D0E53"/>
    <w:rsid w:val="009D11EC"/>
    <w:rsid w:val="009D13B1"/>
    <w:rsid w:val="009D1800"/>
    <w:rsid w:val="009D1AAF"/>
    <w:rsid w:val="009D1AD8"/>
    <w:rsid w:val="009D1EBF"/>
    <w:rsid w:val="009D2099"/>
    <w:rsid w:val="009D245F"/>
    <w:rsid w:val="009D24F5"/>
    <w:rsid w:val="009D25AA"/>
    <w:rsid w:val="009D266A"/>
    <w:rsid w:val="009D28E1"/>
    <w:rsid w:val="009D32CF"/>
    <w:rsid w:val="009D3641"/>
    <w:rsid w:val="009D38EE"/>
    <w:rsid w:val="009D3CD9"/>
    <w:rsid w:val="009D3D79"/>
    <w:rsid w:val="009D46D9"/>
    <w:rsid w:val="009D49AE"/>
    <w:rsid w:val="009D4CA4"/>
    <w:rsid w:val="009D4DF0"/>
    <w:rsid w:val="009D4F44"/>
    <w:rsid w:val="009D50A2"/>
    <w:rsid w:val="009D51DD"/>
    <w:rsid w:val="009D5237"/>
    <w:rsid w:val="009D57C7"/>
    <w:rsid w:val="009D5D80"/>
    <w:rsid w:val="009D5D85"/>
    <w:rsid w:val="009D5E09"/>
    <w:rsid w:val="009D645D"/>
    <w:rsid w:val="009D64FC"/>
    <w:rsid w:val="009D6902"/>
    <w:rsid w:val="009D7442"/>
    <w:rsid w:val="009D7472"/>
    <w:rsid w:val="009D7785"/>
    <w:rsid w:val="009D784F"/>
    <w:rsid w:val="009D7BE3"/>
    <w:rsid w:val="009D7C0F"/>
    <w:rsid w:val="009E0569"/>
    <w:rsid w:val="009E0AB3"/>
    <w:rsid w:val="009E1141"/>
    <w:rsid w:val="009E117D"/>
    <w:rsid w:val="009E1186"/>
    <w:rsid w:val="009E153C"/>
    <w:rsid w:val="009E1677"/>
    <w:rsid w:val="009E1D7C"/>
    <w:rsid w:val="009E21C4"/>
    <w:rsid w:val="009E21E1"/>
    <w:rsid w:val="009E23F9"/>
    <w:rsid w:val="009E2671"/>
    <w:rsid w:val="009E3304"/>
    <w:rsid w:val="009E33F7"/>
    <w:rsid w:val="009E3510"/>
    <w:rsid w:val="009E35DE"/>
    <w:rsid w:val="009E3E3B"/>
    <w:rsid w:val="009E3FE7"/>
    <w:rsid w:val="009E408C"/>
    <w:rsid w:val="009E425B"/>
    <w:rsid w:val="009E4C46"/>
    <w:rsid w:val="009E59BF"/>
    <w:rsid w:val="009E5C50"/>
    <w:rsid w:val="009E5F63"/>
    <w:rsid w:val="009E609F"/>
    <w:rsid w:val="009E62DD"/>
    <w:rsid w:val="009E6461"/>
    <w:rsid w:val="009E6D28"/>
    <w:rsid w:val="009E6D30"/>
    <w:rsid w:val="009E6EC8"/>
    <w:rsid w:val="009E6FA2"/>
    <w:rsid w:val="009E7B33"/>
    <w:rsid w:val="009E7C80"/>
    <w:rsid w:val="009F0514"/>
    <w:rsid w:val="009F086C"/>
    <w:rsid w:val="009F0AE8"/>
    <w:rsid w:val="009F0C30"/>
    <w:rsid w:val="009F0C6C"/>
    <w:rsid w:val="009F0DF9"/>
    <w:rsid w:val="009F1E34"/>
    <w:rsid w:val="009F28E4"/>
    <w:rsid w:val="009F2988"/>
    <w:rsid w:val="009F2ABB"/>
    <w:rsid w:val="009F2D29"/>
    <w:rsid w:val="009F2D3C"/>
    <w:rsid w:val="009F2F5A"/>
    <w:rsid w:val="009F33FD"/>
    <w:rsid w:val="009F3720"/>
    <w:rsid w:val="009F378E"/>
    <w:rsid w:val="009F3795"/>
    <w:rsid w:val="009F3DE9"/>
    <w:rsid w:val="009F3FB1"/>
    <w:rsid w:val="009F43AA"/>
    <w:rsid w:val="009F46F7"/>
    <w:rsid w:val="009F4750"/>
    <w:rsid w:val="009F477F"/>
    <w:rsid w:val="009F488D"/>
    <w:rsid w:val="009F4934"/>
    <w:rsid w:val="009F4C96"/>
    <w:rsid w:val="009F530D"/>
    <w:rsid w:val="009F5514"/>
    <w:rsid w:val="009F580C"/>
    <w:rsid w:val="009F5962"/>
    <w:rsid w:val="009F5BF7"/>
    <w:rsid w:val="009F6752"/>
    <w:rsid w:val="009F7794"/>
    <w:rsid w:val="009F7860"/>
    <w:rsid w:val="009F79AF"/>
    <w:rsid w:val="00A00119"/>
    <w:rsid w:val="00A00138"/>
    <w:rsid w:val="00A0061B"/>
    <w:rsid w:val="00A00D63"/>
    <w:rsid w:val="00A00ECC"/>
    <w:rsid w:val="00A01218"/>
    <w:rsid w:val="00A0151C"/>
    <w:rsid w:val="00A01977"/>
    <w:rsid w:val="00A019D6"/>
    <w:rsid w:val="00A020BA"/>
    <w:rsid w:val="00A02358"/>
    <w:rsid w:val="00A024D7"/>
    <w:rsid w:val="00A027CD"/>
    <w:rsid w:val="00A02A6E"/>
    <w:rsid w:val="00A02C2A"/>
    <w:rsid w:val="00A02CF7"/>
    <w:rsid w:val="00A02F4B"/>
    <w:rsid w:val="00A033A4"/>
    <w:rsid w:val="00A03483"/>
    <w:rsid w:val="00A03539"/>
    <w:rsid w:val="00A03E05"/>
    <w:rsid w:val="00A04AC3"/>
    <w:rsid w:val="00A04B70"/>
    <w:rsid w:val="00A04BCF"/>
    <w:rsid w:val="00A04CD6"/>
    <w:rsid w:val="00A04D90"/>
    <w:rsid w:val="00A04DD8"/>
    <w:rsid w:val="00A04EC8"/>
    <w:rsid w:val="00A0518C"/>
    <w:rsid w:val="00A05334"/>
    <w:rsid w:val="00A05BFF"/>
    <w:rsid w:val="00A063AA"/>
    <w:rsid w:val="00A06C16"/>
    <w:rsid w:val="00A07170"/>
    <w:rsid w:val="00A07A5F"/>
    <w:rsid w:val="00A07D7F"/>
    <w:rsid w:val="00A11083"/>
    <w:rsid w:val="00A11277"/>
    <w:rsid w:val="00A11B06"/>
    <w:rsid w:val="00A11E4D"/>
    <w:rsid w:val="00A120D5"/>
    <w:rsid w:val="00A1245D"/>
    <w:rsid w:val="00A13102"/>
    <w:rsid w:val="00A131F7"/>
    <w:rsid w:val="00A1334F"/>
    <w:rsid w:val="00A133C7"/>
    <w:rsid w:val="00A13664"/>
    <w:rsid w:val="00A13726"/>
    <w:rsid w:val="00A13799"/>
    <w:rsid w:val="00A145C0"/>
    <w:rsid w:val="00A14B03"/>
    <w:rsid w:val="00A14C6A"/>
    <w:rsid w:val="00A14CB6"/>
    <w:rsid w:val="00A14D38"/>
    <w:rsid w:val="00A161F6"/>
    <w:rsid w:val="00A16312"/>
    <w:rsid w:val="00A16361"/>
    <w:rsid w:val="00A1664F"/>
    <w:rsid w:val="00A167C9"/>
    <w:rsid w:val="00A16BD8"/>
    <w:rsid w:val="00A16C1A"/>
    <w:rsid w:val="00A16FCC"/>
    <w:rsid w:val="00A1790F"/>
    <w:rsid w:val="00A17A95"/>
    <w:rsid w:val="00A2065E"/>
    <w:rsid w:val="00A20B67"/>
    <w:rsid w:val="00A21218"/>
    <w:rsid w:val="00A2154B"/>
    <w:rsid w:val="00A21625"/>
    <w:rsid w:val="00A217BF"/>
    <w:rsid w:val="00A217FB"/>
    <w:rsid w:val="00A21891"/>
    <w:rsid w:val="00A21ECB"/>
    <w:rsid w:val="00A221DB"/>
    <w:rsid w:val="00A22261"/>
    <w:rsid w:val="00A222B4"/>
    <w:rsid w:val="00A22B65"/>
    <w:rsid w:val="00A23897"/>
    <w:rsid w:val="00A23C80"/>
    <w:rsid w:val="00A243CA"/>
    <w:rsid w:val="00A244D7"/>
    <w:rsid w:val="00A24A64"/>
    <w:rsid w:val="00A24D38"/>
    <w:rsid w:val="00A24E2E"/>
    <w:rsid w:val="00A24EF4"/>
    <w:rsid w:val="00A255FE"/>
    <w:rsid w:val="00A259CB"/>
    <w:rsid w:val="00A2675B"/>
    <w:rsid w:val="00A267C0"/>
    <w:rsid w:val="00A26879"/>
    <w:rsid w:val="00A268EC"/>
    <w:rsid w:val="00A268ED"/>
    <w:rsid w:val="00A26AA3"/>
    <w:rsid w:val="00A270AF"/>
    <w:rsid w:val="00A275F0"/>
    <w:rsid w:val="00A2777E"/>
    <w:rsid w:val="00A27CD4"/>
    <w:rsid w:val="00A27F39"/>
    <w:rsid w:val="00A302E9"/>
    <w:rsid w:val="00A3046C"/>
    <w:rsid w:val="00A31113"/>
    <w:rsid w:val="00A317BB"/>
    <w:rsid w:val="00A317C2"/>
    <w:rsid w:val="00A318EC"/>
    <w:rsid w:val="00A31B46"/>
    <w:rsid w:val="00A321A2"/>
    <w:rsid w:val="00A324DE"/>
    <w:rsid w:val="00A32523"/>
    <w:rsid w:val="00A3252D"/>
    <w:rsid w:val="00A32760"/>
    <w:rsid w:val="00A327D8"/>
    <w:rsid w:val="00A327E9"/>
    <w:rsid w:val="00A3288B"/>
    <w:rsid w:val="00A328A2"/>
    <w:rsid w:val="00A32FCC"/>
    <w:rsid w:val="00A331B8"/>
    <w:rsid w:val="00A33747"/>
    <w:rsid w:val="00A337E4"/>
    <w:rsid w:val="00A3391E"/>
    <w:rsid w:val="00A33A1E"/>
    <w:rsid w:val="00A33A7F"/>
    <w:rsid w:val="00A33FD1"/>
    <w:rsid w:val="00A33FE7"/>
    <w:rsid w:val="00A343FD"/>
    <w:rsid w:val="00A34A53"/>
    <w:rsid w:val="00A34C3F"/>
    <w:rsid w:val="00A34D5D"/>
    <w:rsid w:val="00A34EF3"/>
    <w:rsid w:val="00A35058"/>
    <w:rsid w:val="00A354F8"/>
    <w:rsid w:val="00A35F6B"/>
    <w:rsid w:val="00A369F2"/>
    <w:rsid w:val="00A37058"/>
    <w:rsid w:val="00A377CA"/>
    <w:rsid w:val="00A3797C"/>
    <w:rsid w:val="00A37ACD"/>
    <w:rsid w:val="00A37B8B"/>
    <w:rsid w:val="00A37CC1"/>
    <w:rsid w:val="00A4012D"/>
    <w:rsid w:val="00A403E1"/>
    <w:rsid w:val="00A408D9"/>
    <w:rsid w:val="00A40E3B"/>
    <w:rsid w:val="00A41415"/>
    <w:rsid w:val="00A414EB"/>
    <w:rsid w:val="00A414EF"/>
    <w:rsid w:val="00A41756"/>
    <w:rsid w:val="00A4195C"/>
    <w:rsid w:val="00A41B66"/>
    <w:rsid w:val="00A42B51"/>
    <w:rsid w:val="00A430B2"/>
    <w:rsid w:val="00A43239"/>
    <w:rsid w:val="00A43534"/>
    <w:rsid w:val="00A4353D"/>
    <w:rsid w:val="00A43545"/>
    <w:rsid w:val="00A439A7"/>
    <w:rsid w:val="00A43B92"/>
    <w:rsid w:val="00A43C62"/>
    <w:rsid w:val="00A43F5A"/>
    <w:rsid w:val="00A4413D"/>
    <w:rsid w:val="00A4454A"/>
    <w:rsid w:val="00A446AC"/>
    <w:rsid w:val="00A4488D"/>
    <w:rsid w:val="00A44B87"/>
    <w:rsid w:val="00A44C64"/>
    <w:rsid w:val="00A44D59"/>
    <w:rsid w:val="00A44DC1"/>
    <w:rsid w:val="00A44DCB"/>
    <w:rsid w:val="00A44F00"/>
    <w:rsid w:val="00A45638"/>
    <w:rsid w:val="00A45991"/>
    <w:rsid w:val="00A4606A"/>
    <w:rsid w:val="00A461AF"/>
    <w:rsid w:val="00A46547"/>
    <w:rsid w:val="00A46679"/>
    <w:rsid w:val="00A46B5D"/>
    <w:rsid w:val="00A46B77"/>
    <w:rsid w:val="00A46CA8"/>
    <w:rsid w:val="00A471A9"/>
    <w:rsid w:val="00A47286"/>
    <w:rsid w:val="00A47591"/>
    <w:rsid w:val="00A4774B"/>
    <w:rsid w:val="00A478EE"/>
    <w:rsid w:val="00A47B35"/>
    <w:rsid w:val="00A47CCC"/>
    <w:rsid w:val="00A5051C"/>
    <w:rsid w:val="00A50565"/>
    <w:rsid w:val="00A509AD"/>
    <w:rsid w:val="00A511B7"/>
    <w:rsid w:val="00A51554"/>
    <w:rsid w:val="00A517AF"/>
    <w:rsid w:val="00A5198A"/>
    <w:rsid w:val="00A51A76"/>
    <w:rsid w:val="00A52103"/>
    <w:rsid w:val="00A522B0"/>
    <w:rsid w:val="00A52A51"/>
    <w:rsid w:val="00A52BF6"/>
    <w:rsid w:val="00A52C23"/>
    <w:rsid w:val="00A52CD0"/>
    <w:rsid w:val="00A52F84"/>
    <w:rsid w:val="00A531A1"/>
    <w:rsid w:val="00A53279"/>
    <w:rsid w:val="00A53373"/>
    <w:rsid w:val="00A53480"/>
    <w:rsid w:val="00A53564"/>
    <w:rsid w:val="00A53DDF"/>
    <w:rsid w:val="00A542BF"/>
    <w:rsid w:val="00A5447D"/>
    <w:rsid w:val="00A545C5"/>
    <w:rsid w:val="00A54D86"/>
    <w:rsid w:val="00A556DF"/>
    <w:rsid w:val="00A558C4"/>
    <w:rsid w:val="00A55D79"/>
    <w:rsid w:val="00A564F1"/>
    <w:rsid w:val="00A569E9"/>
    <w:rsid w:val="00A56CCD"/>
    <w:rsid w:val="00A5719F"/>
    <w:rsid w:val="00A57634"/>
    <w:rsid w:val="00A5763B"/>
    <w:rsid w:val="00A5776B"/>
    <w:rsid w:val="00A57B66"/>
    <w:rsid w:val="00A57CA5"/>
    <w:rsid w:val="00A6040D"/>
    <w:rsid w:val="00A606ED"/>
    <w:rsid w:val="00A60A4B"/>
    <w:rsid w:val="00A61345"/>
    <w:rsid w:val="00A61C2D"/>
    <w:rsid w:val="00A62243"/>
    <w:rsid w:val="00A62444"/>
    <w:rsid w:val="00A624F7"/>
    <w:rsid w:val="00A62D4B"/>
    <w:rsid w:val="00A630AB"/>
    <w:rsid w:val="00A6313F"/>
    <w:rsid w:val="00A6389C"/>
    <w:rsid w:val="00A63940"/>
    <w:rsid w:val="00A6403C"/>
    <w:rsid w:val="00A64053"/>
    <w:rsid w:val="00A64268"/>
    <w:rsid w:val="00A64507"/>
    <w:rsid w:val="00A64C0C"/>
    <w:rsid w:val="00A64F51"/>
    <w:rsid w:val="00A65AA7"/>
    <w:rsid w:val="00A65D83"/>
    <w:rsid w:val="00A660A2"/>
    <w:rsid w:val="00A663C6"/>
    <w:rsid w:val="00A663E9"/>
    <w:rsid w:val="00A6650D"/>
    <w:rsid w:val="00A667DA"/>
    <w:rsid w:val="00A66881"/>
    <w:rsid w:val="00A66E17"/>
    <w:rsid w:val="00A67514"/>
    <w:rsid w:val="00A67795"/>
    <w:rsid w:val="00A67956"/>
    <w:rsid w:val="00A67A0B"/>
    <w:rsid w:val="00A67D69"/>
    <w:rsid w:val="00A7062E"/>
    <w:rsid w:val="00A708E0"/>
    <w:rsid w:val="00A70C4B"/>
    <w:rsid w:val="00A7106E"/>
    <w:rsid w:val="00A71317"/>
    <w:rsid w:val="00A71941"/>
    <w:rsid w:val="00A71E01"/>
    <w:rsid w:val="00A727A2"/>
    <w:rsid w:val="00A72D2D"/>
    <w:rsid w:val="00A7313F"/>
    <w:rsid w:val="00A7314C"/>
    <w:rsid w:val="00A732FC"/>
    <w:rsid w:val="00A737CC"/>
    <w:rsid w:val="00A7394B"/>
    <w:rsid w:val="00A747B4"/>
    <w:rsid w:val="00A749BE"/>
    <w:rsid w:val="00A74EAD"/>
    <w:rsid w:val="00A74F83"/>
    <w:rsid w:val="00A751EF"/>
    <w:rsid w:val="00A75326"/>
    <w:rsid w:val="00A7614C"/>
    <w:rsid w:val="00A7616B"/>
    <w:rsid w:val="00A76355"/>
    <w:rsid w:val="00A7648D"/>
    <w:rsid w:val="00A76506"/>
    <w:rsid w:val="00A7660E"/>
    <w:rsid w:val="00A767A5"/>
    <w:rsid w:val="00A767B6"/>
    <w:rsid w:val="00A768DC"/>
    <w:rsid w:val="00A76B5B"/>
    <w:rsid w:val="00A76BA2"/>
    <w:rsid w:val="00A76BFD"/>
    <w:rsid w:val="00A77521"/>
    <w:rsid w:val="00A77FC3"/>
    <w:rsid w:val="00A800EE"/>
    <w:rsid w:val="00A80311"/>
    <w:rsid w:val="00A80459"/>
    <w:rsid w:val="00A80E40"/>
    <w:rsid w:val="00A81020"/>
    <w:rsid w:val="00A8143D"/>
    <w:rsid w:val="00A81F95"/>
    <w:rsid w:val="00A82534"/>
    <w:rsid w:val="00A82680"/>
    <w:rsid w:val="00A82AFB"/>
    <w:rsid w:val="00A83020"/>
    <w:rsid w:val="00A834E6"/>
    <w:rsid w:val="00A839FC"/>
    <w:rsid w:val="00A83A40"/>
    <w:rsid w:val="00A8417A"/>
    <w:rsid w:val="00A8470A"/>
    <w:rsid w:val="00A8495A"/>
    <w:rsid w:val="00A84CC3"/>
    <w:rsid w:val="00A84F12"/>
    <w:rsid w:val="00A8525E"/>
    <w:rsid w:val="00A853B1"/>
    <w:rsid w:val="00A855BC"/>
    <w:rsid w:val="00A85AA0"/>
    <w:rsid w:val="00A866F7"/>
    <w:rsid w:val="00A86751"/>
    <w:rsid w:val="00A86986"/>
    <w:rsid w:val="00A869D5"/>
    <w:rsid w:val="00A86C25"/>
    <w:rsid w:val="00A86F90"/>
    <w:rsid w:val="00A8710D"/>
    <w:rsid w:val="00A872F0"/>
    <w:rsid w:val="00A87569"/>
    <w:rsid w:val="00A876EF"/>
    <w:rsid w:val="00A8781E"/>
    <w:rsid w:val="00A90151"/>
    <w:rsid w:val="00A9018F"/>
    <w:rsid w:val="00A901E2"/>
    <w:rsid w:val="00A90B6B"/>
    <w:rsid w:val="00A912C9"/>
    <w:rsid w:val="00A91444"/>
    <w:rsid w:val="00A91F05"/>
    <w:rsid w:val="00A93121"/>
    <w:rsid w:val="00A932E7"/>
    <w:rsid w:val="00A9359B"/>
    <w:rsid w:val="00A93647"/>
    <w:rsid w:val="00A93704"/>
    <w:rsid w:val="00A9398E"/>
    <w:rsid w:val="00A939E3"/>
    <w:rsid w:val="00A93AA8"/>
    <w:rsid w:val="00A93AFE"/>
    <w:rsid w:val="00A93B95"/>
    <w:rsid w:val="00A93C02"/>
    <w:rsid w:val="00A93E9B"/>
    <w:rsid w:val="00A94091"/>
    <w:rsid w:val="00A941C4"/>
    <w:rsid w:val="00A94AE8"/>
    <w:rsid w:val="00A95426"/>
    <w:rsid w:val="00A95AB3"/>
    <w:rsid w:val="00A95ED2"/>
    <w:rsid w:val="00A96225"/>
    <w:rsid w:val="00A965DC"/>
    <w:rsid w:val="00A969C1"/>
    <w:rsid w:val="00A96A80"/>
    <w:rsid w:val="00A96CEE"/>
    <w:rsid w:val="00A96E8F"/>
    <w:rsid w:val="00A96F1D"/>
    <w:rsid w:val="00A97018"/>
    <w:rsid w:val="00A975AD"/>
    <w:rsid w:val="00A97779"/>
    <w:rsid w:val="00A978F2"/>
    <w:rsid w:val="00A97F6F"/>
    <w:rsid w:val="00AA0335"/>
    <w:rsid w:val="00AA059D"/>
    <w:rsid w:val="00AA082C"/>
    <w:rsid w:val="00AA08EA"/>
    <w:rsid w:val="00AA0B0D"/>
    <w:rsid w:val="00AA1084"/>
    <w:rsid w:val="00AA163B"/>
    <w:rsid w:val="00AA1908"/>
    <w:rsid w:val="00AA1D39"/>
    <w:rsid w:val="00AA211A"/>
    <w:rsid w:val="00AA21B0"/>
    <w:rsid w:val="00AA21DD"/>
    <w:rsid w:val="00AA23A3"/>
    <w:rsid w:val="00AA2665"/>
    <w:rsid w:val="00AA2694"/>
    <w:rsid w:val="00AA2719"/>
    <w:rsid w:val="00AA2A24"/>
    <w:rsid w:val="00AA2EC7"/>
    <w:rsid w:val="00AA3069"/>
    <w:rsid w:val="00AA30D8"/>
    <w:rsid w:val="00AA3307"/>
    <w:rsid w:val="00AA34DF"/>
    <w:rsid w:val="00AA412A"/>
    <w:rsid w:val="00AA4425"/>
    <w:rsid w:val="00AA46D4"/>
    <w:rsid w:val="00AA48AF"/>
    <w:rsid w:val="00AA4A09"/>
    <w:rsid w:val="00AA4D71"/>
    <w:rsid w:val="00AA5867"/>
    <w:rsid w:val="00AA58BF"/>
    <w:rsid w:val="00AA61EB"/>
    <w:rsid w:val="00AA67EE"/>
    <w:rsid w:val="00AA6A9C"/>
    <w:rsid w:val="00AA7139"/>
    <w:rsid w:val="00AA7A1F"/>
    <w:rsid w:val="00AB06E7"/>
    <w:rsid w:val="00AB0BA0"/>
    <w:rsid w:val="00AB12E1"/>
    <w:rsid w:val="00AB1717"/>
    <w:rsid w:val="00AB179A"/>
    <w:rsid w:val="00AB19BD"/>
    <w:rsid w:val="00AB1D09"/>
    <w:rsid w:val="00AB224D"/>
    <w:rsid w:val="00AB23A5"/>
    <w:rsid w:val="00AB23AB"/>
    <w:rsid w:val="00AB25C8"/>
    <w:rsid w:val="00AB2734"/>
    <w:rsid w:val="00AB3581"/>
    <w:rsid w:val="00AB4122"/>
    <w:rsid w:val="00AB45AF"/>
    <w:rsid w:val="00AB46E2"/>
    <w:rsid w:val="00AB487E"/>
    <w:rsid w:val="00AB4B99"/>
    <w:rsid w:val="00AB4DA5"/>
    <w:rsid w:val="00AB4F27"/>
    <w:rsid w:val="00AB56C4"/>
    <w:rsid w:val="00AB57C7"/>
    <w:rsid w:val="00AB5F12"/>
    <w:rsid w:val="00AB6434"/>
    <w:rsid w:val="00AB65A3"/>
    <w:rsid w:val="00AB6687"/>
    <w:rsid w:val="00AB6E4D"/>
    <w:rsid w:val="00AB7060"/>
    <w:rsid w:val="00AB75AF"/>
    <w:rsid w:val="00AB78BE"/>
    <w:rsid w:val="00AB7CE1"/>
    <w:rsid w:val="00AC039F"/>
    <w:rsid w:val="00AC040A"/>
    <w:rsid w:val="00AC0558"/>
    <w:rsid w:val="00AC0712"/>
    <w:rsid w:val="00AC1C25"/>
    <w:rsid w:val="00AC2B7F"/>
    <w:rsid w:val="00AC2D6D"/>
    <w:rsid w:val="00AC2F38"/>
    <w:rsid w:val="00AC31EB"/>
    <w:rsid w:val="00AC3435"/>
    <w:rsid w:val="00AC347A"/>
    <w:rsid w:val="00AC3789"/>
    <w:rsid w:val="00AC383B"/>
    <w:rsid w:val="00AC38C5"/>
    <w:rsid w:val="00AC3C50"/>
    <w:rsid w:val="00AC3FA6"/>
    <w:rsid w:val="00AC4597"/>
    <w:rsid w:val="00AC4BBE"/>
    <w:rsid w:val="00AC4FF9"/>
    <w:rsid w:val="00AC53C6"/>
    <w:rsid w:val="00AC56A7"/>
    <w:rsid w:val="00AC5C9E"/>
    <w:rsid w:val="00AC5F36"/>
    <w:rsid w:val="00AC6562"/>
    <w:rsid w:val="00AC6A1C"/>
    <w:rsid w:val="00AC6B6F"/>
    <w:rsid w:val="00AC6BA9"/>
    <w:rsid w:val="00AC6D3B"/>
    <w:rsid w:val="00AC7814"/>
    <w:rsid w:val="00AC78B1"/>
    <w:rsid w:val="00AC790F"/>
    <w:rsid w:val="00AC79BE"/>
    <w:rsid w:val="00AD060F"/>
    <w:rsid w:val="00AD0ADC"/>
    <w:rsid w:val="00AD0CA5"/>
    <w:rsid w:val="00AD1416"/>
    <w:rsid w:val="00AD17A7"/>
    <w:rsid w:val="00AD18E3"/>
    <w:rsid w:val="00AD2848"/>
    <w:rsid w:val="00AD29BF"/>
    <w:rsid w:val="00AD2A7A"/>
    <w:rsid w:val="00AD2E2C"/>
    <w:rsid w:val="00AD364A"/>
    <w:rsid w:val="00AD3998"/>
    <w:rsid w:val="00AD3A89"/>
    <w:rsid w:val="00AD432C"/>
    <w:rsid w:val="00AD4947"/>
    <w:rsid w:val="00AD4F92"/>
    <w:rsid w:val="00AD5046"/>
    <w:rsid w:val="00AD5846"/>
    <w:rsid w:val="00AD5C85"/>
    <w:rsid w:val="00AD60DF"/>
    <w:rsid w:val="00AD6AC1"/>
    <w:rsid w:val="00AD703A"/>
    <w:rsid w:val="00AD7622"/>
    <w:rsid w:val="00AD7A26"/>
    <w:rsid w:val="00AE0168"/>
    <w:rsid w:val="00AE06BB"/>
    <w:rsid w:val="00AE0BB8"/>
    <w:rsid w:val="00AE0D96"/>
    <w:rsid w:val="00AE0D9E"/>
    <w:rsid w:val="00AE0DBF"/>
    <w:rsid w:val="00AE0F92"/>
    <w:rsid w:val="00AE1971"/>
    <w:rsid w:val="00AE1A13"/>
    <w:rsid w:val="00AE1F64"/>
    <w:rsid w:val="00AE2050"/>
    <w:rsid w:val="00AE20E8"/>
    <w:rsid w:val="00AE23D4"/>
    <w:rsid w:val="00AE2A2E"/>
    <w:rsid w:val="00AE301F"/>
    <w:rsid w:val="00AE35A3"/>
    <w:rsid w:val="00AE3AAD"/>
    <w:rsid w:val="00AE3CCE"/>
    <w:rsid w:val="00AE4633"/>
    <w:rsid w:val="00AE5278"/>
    <w:rsid w:val="00AE52A8"/>
    <w:rsid w:val="00AE5519"/>
    <w:rsid w:val="00AE5547"/>
    <w:rsid w:val="00AE64B8"/>
    <w:rsid w:val="00AE68BB"/>
    <w:rsid w:val="00AE6B5B"/>
    <w:rsid w:val="00AE6D06"/>
    <w:rsid w:val="00AE6E18"/>
    <w:rsid w:val="00AE6EB0"/>
    <w:rsid w:val="00AE73E4"/>
    <w:rsid w:val="00AE788C"/>
    <w:rsid w:val="00AE7A46"/>
    <w:rsid w:val="00AE7B60"/>
    <w:rsid w:val="00AF029A"/>
    <w:rsid w:val="00AF04B6"/>
    <w:rsid w:val="00AF0B32"/>
    <w:rsid w:val="00AF16F8"/>
    <w:rsid w:val="00AF2097"/>
    <w:rsid w:val="00AF244C"/>
    <w:rsid w:val="00AF2698"/>
    <w:rsid w:val="00AF290D"/>
    <w:rsid w:val="00AF2AAB"/>
    <w:rsid w:val="00AF3100"/>
    <w:rsid w:val="00AF3398"/>
    <w:rsid w:val="00AF3444"/>
    <w:rsid w:val="00AF35A5"/>
    <w:rsid w:val="00AF3A94"/>
    <w:rsid w:val="00AF4199"/>
    <w:rsid w:val="00AF4200"/>
    <w:rsid w:val="00AF467F"/>
    <w:rsid w:val="00AF477E"/>
    <w:rsid w:val="00AF4BB3"/>
    <w:rsid w:val="00AF50D5"/>
    <w:rsid w:val="00AF51B7"/>
    <w:rsid w:val="00AF52E6"/>
    <w:rsid w:val="00AF5576"/>
    <w:rsid w:val="00AF574E"/>
    <w:rsid w:val="00AF5947"/>
    <w:rsid w:val="00AF5954"/>
    <w:rsid w:val="00AF5ACE"/>
    <w:rsid w:val="00AF5D47"/>
    <w:rsid w:val="00AF6050"/>
    <w:rsid w:val="00AF6EC7"/>
    <w:rsid w:val="00AF723E"/>
    <w:rsid w:val="00AF72EB"/>
    <w:rsid w:val="00AF75FF"/>
    <w:rsid w:val="00AF76D4"/>
    <w:rsid w:val="00AF7701"/>
    <w:rsid w:val="00AF7FA6"/>
    <w:rsid w:val="00B00380"/>
    <w:rsid w:val="00B003A3"/>
    <w:rsid w:val="00B00632"/>
    <w:rsid w:val="00B007FD"/>
    <w:rsid w:val="00B0102F"/>
    <w:rsid w:val="00B0125E"/>
    <w:rsid w:val="00B012BF"/>
    <w:rsid w:val="00B01761"/>
    <w:rsid w:val="00B01853"/>
    <w:rsid w:val="00B023A3"/>
    <w:rsid w:val="00B02518"/>
    <w:rsid w:val="00B02535"/>
    <w:rsid w:val="00B02693"/>
    <w:rsid w:val="00B0322C"/>
    <w:rsid w:val="00B040E6"/>
    <w:rsid w:val="00B04B06"/>
    <w:rsid w:val="00B05344"/>
    <w:rsid w:val="00B053E5"/>
    <w:rsid w:val="00B05402"/>
    <w:rsid w:val="00B05427"/>
    <w:rsid w:val="00B05DB3"/>
    <w:rsid w:val="00B0606C"/>
    <w:rsid w:val="00B06259"/>
    <w:rsid w:val="00B06755"/>
    <w:rsid w:val="00B07283"/>
    <w:rsid w:val="00B072B6"/>
    <w:rsid w:val="00B07368"/>
    <w:rsid w:val="00B074A2"/>
    <w:rsid w:val="00B0767D"/>
    <w:rsid w:val="00B076E0"/>
    <w:rsid w:val="00B077E9"/>
    <w:rsid w:val="00B0780C"/>
    <w:rsid w:val="00B07B50"/>
    <w:rsid w:val="00B07F6E"/>
    <w:rsid w:val="00B100DB"/>
    <w:rsid w:val="00B10817"/>
    <w:rsid w:val="00B10A1D"/>
    <w:rsid w:val="00B11646"/>
    <w:rsid w:val="00B119A1"/>
    <w:rsid w:val="00B11BF1"/>
    <w:rsid w:val="00B1281E"/>
    <w:rsid w:val="00B12CE2"/>
    <w:rsid w:val="00B12E81"/>
    <w:rsid w:val="00B12F40"/>
    <w:rsid w:val="00B13969"/>
    <w:rsid w:val="00B13BB0"/>
    <w:rsid w:val="00B13CCF"/>
    <w:rsid w:val="00B142A2"/>
    <w:rsid w:val="00B14484"/>
    <w:rsid w:val="00B147C1"/>
    <w:rsid w:val="00B14B93"/>
    <w:rsid w:val="00B14F47"/>
    <w:rsid w:val="00B1520B"/>
    <w:rsid w:val="00B153EB"/>
    <w:rsid w:val="00B154FF"/>
    <w:rsid w:val="00B15659"/>
    <w:rsid w:val="00B15ACF"/>
    <w:rsid w:val="00B15B25"/>
    <w:rsid w:val="00B15C2A"/>
    <w:rsid w:val="00B161AC"/>
    <w:rsid w:val="00B161B4"/>
    <w:rsid w:val="00B16745"/>
    <w:rsid w:val="00B1686E"/>
    <w:rsid w:val="00B16BBF"/>
    <w:rsid w:val="00B176DE"/>
    <w:rsid w:val="00B17A35"/>
    <w:rsid w:val="00B17A9D"/>
    <w:rsid w:val="00B17B52"/>
    <w:rsid w:val="00B17CE0"/>
    <w:rsid w:val="00B17DFE"/>
    <w:rsid w:val="00B17FC2"/>
    <w:rsid w:val="00B201A5"/>
    <w:rsid w:val="00B20412"/>
    <w:rsid w:val="00B2046C"/>
    <w:rsid w:val="00B207DA"/>
    <w:rsid w:val="00B217FF"/>
    <w:rsid w:val="00B21A01"/>
    <w:rsid w:val="00B21C2D"/>
    <w:rsid w:val="00B2237B"/>
    <w:rsid w:val="00B22C8C"/>
    <w:rsid w:val="00B23389"/>
    <w:rsid w:val="00B234E1"/>
    <w:rsid w:val="00B23603"/>
    <w:rsid w:val="00B23DA3"/>
    <w:rsid w:val="00B24013"/>
    <w:rsid w:val="00B2416D"/>
    <w:rsid w:val="00B24299"/>
    <w:rsid w:val="00B24364"/>
    <w:rsid w:val="00B243A9"/>
    <w:rsid w:val="00B24480"/>
    <w:rsid w:val="00B2459E"/>
    <w:rsid w:val="00B2476B"/>
    <w:rsid w:val="00B247FD"/>
    <w:rsid w:val="00B24A77"/>
    <w:rsid w:val="00B24B55"/>
    <w:rsid w:val="00B24CEF"/>
    <w:rsid w:val="00B24DEE"/>
    <w:rsid w:val="00B24F66"/>
    <w:rsid w:val="00B255CB"/>
    <w:rsid w:val="00B258BE"/>
    <w:rsid w:val="00B25957"/>
    <w:rsid w:val="00B25A9C"/>
    <w:rsid w:val="00B25BBE"/>
    <w:rsid w:val="00B25CCD"/>
    <w:rsid w:val="00B25CD6"/>
    <w:rsid w:val="00B26C8C"/>
    <w:rsid w:val="00B26E34"/>
    <w:rsid w:val="00B271A4"/>
    <w:rsid w:val="00B274EA"/>
    <w:rsid w:val="00B27FD3"/>
    <w:rsid w:val="00B304D8"/>
    <w:rsid w:val="00B3086A"/>
    <w:rsid w:val="00B31608"/>
    <w:rsid w:val="00B31853"/>
    <w:rsid w:val="00B3188B"/>
    <w:rsid w:val="00B318A5"/>
    <w:rsid w:val="00B326E8"/>
    <w:rsid w:val="00B327A0"/>
    <w:rsid w:val="00B32BEC"/>
    <w:rsid w:val="00B32D6C"/>
    <w:rsid w:val="00B338EB"/>
    <w:rsid w:val="00B339DE"/>
    <w:rsid w:val="00B340E0"/>
    <w:rsid w:val="00B34396"/>
    <w:rsid w:val="00B34B30"/>
    <w:rsid w:val="00B34F75"/>
    <w:rsid w:val="00B3500B"/>
    <w:rsid w:val="00B351C3"/>
    <w:rsid w:val="00B35B74"/>
    <w:rsid w:val="00B35C73"/>
    <w:rsid w:val="00B36542"/>
    <w:rsid w:val="00B366E9"/>
    <w:rsid w:val="00B368BF"/>
    <w:rsid w:val="00B36D31"/>
    <w:rsid w:val="00B373F5"/>
    <w:rsid w:val="00B3749D"/>
    <w:rsid w:val="00B377A4"/>
    <w:rsid w:val="00B37B71"/>
    <w:rsid w:val="00B37BF2"/>
    <w:rsid w:val="00B37EA5"/>
    <w:rsid w:val="00B37F61"/>
    <w:rsid w:val="00B40189"/>
    <w:rsid w:val="00B404B4"/>
    <w:rsid w:val="00B40648"/>
    <w:rsid w:val="00B40DDA"/>
    <w:rsid w:val="00B40F16"/>
    <w:rsid w:val="00B41329"/>
    <w:rsid w:val="00B413DC"/>
    <w:rsid w:val="00B41957"/>
    <w:rsid w:val="00B41F4A"/>
    <w:rsid w:val="00B422E4"/>
    <w:rsid w:val="00B427E9"/>
    <w:rsid w:val="00B429BC"/>
    <w:rsid w:val="00B42E20"/>
    <w:rsid w:val="00B4318B"/>
    <w:rsid w:val="00B444F3"/>
    <w:rsid w:val="00B44711"/>
    <w:rsid w:val="00B447AB"/>
    <w:rsid w:val="00B448DC"/>
    <w:rsid w:val="00B44BBD"/>
    <w:rsid w:val="00B451FD"/>
    <w:rsid w:val="00B4533F"/>
    <w:rsid w:val="00B45B72"/>
    <w:rsid w:val="00B45B92"/>
    <w:rsid w:val="00B463B4"/>
    <w:rsid w:val="00B463E4"/>
    <w:rsid w:val="00B4669C"/>
    <w:rsid w:val="00B46A8D"/>
    <w:rsid w:val="00B46E99"/>
    <w:rsid w:val="00B47048"/>
    <w:rsid w:val="00B47100"/>
    <w:rsid w:val="00B47BF3"/>
    <w:rsid w:val="00B47DCB"/>
    <w:rsid w:val="00B5003B"/>
    <w:rsid w:val="00B50802"/>
    <w:rsid w:val="00B50E3F"/>
    <w:rsid w:val="00B5116B"/>
    <w:rsid w:val="00B515E5"/>
    <w:rsid w:val="00B51786"/>
    <w:rsid w:val="00B517A4"/>
    <w:rsid w:val="00B5191F"/>
    <w:rsid w:val="00B51954"/>
    <w:rsid w:val="00B51A3A"/>
    <w:rsid w:val="00B51AFD"/>
    <w:rsid w:val="00B51B00"/>
    <w:rsid w:val="00B52020"/>
    <w:rsid w:val="00B521AA"/>
    <w:rsid w:val="00B5231C"/>
    <w:rsid w:val="00B52791"/>
    <w:rsid w:val="00B529B4"/>
    <w:rsid w:val="00B529E7"/>
    <w:rsid w:val="00B52DDD"/>
    <w:rsid w:val="00B53188"/>
    <w:rsid w:val="00B53219"/>
    <w:rsid w:val="00B53BE8"/>
    <w:rsid w:val="00B53CD1"/>
    <w:rsid w:val="00B53DF7"/>
    <w:rsid w:val="00B5404B"/>
    <w:rsid w:val="00B54079"/>
    <w:rsid w:val="00B541E6"/>
    <w:rsid w:val="00B5446D"/>
    <w:rsid w:val="00B54823"/>
    <w:rsid w:val="00B549DD"/>
    <w:rsid w:val="00B54DB8"/>
    <w:rsid w:val="00B555AD"/>
    <w:rsid w:val="00B556C4"/>
    <w:rsid w:val="00B559E0"/>
    <w:rsid w:val="00B55D5C"/>
    <w:rsid w:val="00B55F16"/>
    <w:rsid w:val="00B566EF"/>
    <w:rsid w:val="00B56C06"/>
    <w:rsid w:val="00B56DCE"/>
    <w:rsid w:val="00B56E9C"/>
    <w:rsid w:val="00B5725C"/>
    <w:rsid w:val="00B574E5"/>
    <w:rsid w:val="00B576AA"/>
    <w:rsid w:val="00B57906"/>
    <w:rsid w:val="00B6030A"/>
    <w:rsid w:val="00B603BE"/>
    <w:rsid w:val="00B605A2"/>
    <w:rsid w:val="00B60D13"/>
    <w:rsid w:val="00B61B0C"/>
    <w:rsid w:val="00B61CCE"/>
    <w:rsid w:val="00B61D54"/>
    <w:rsid w:val="00B62163"/>
    <w:rsid w:val="00B62242"/>
    <w:rsid w:val="00B63031"/>
    <w:rsid w:val="00B63288"/>
    <w:rsid w:val="00B6350B"/>
    <w:rsid w:val="00B63B90"/>
    <w:rsid w:val="00B63E7F"/>
    <w:rsid w:val="00B64234"/>
    <w:rsid w:val="00B6489E"/>
    <w:rsid w:val="00B64CE6"/>
    <w:rsid w:val="00B65C24"/>
    <w:rsid w:val="00B65DAA"/>
    <w:rsid w:val="00B661BB"/>
    <w:rsid w:val="00B66618"/>
    <w:rsid w:val="00B667A3"/>
    <w:rsid w:val="00B66A42"/>
    <w:rsid w:val="00B66B2F"/>
    <w:rsid w:val="00B66DC7"/>
    <w:rsid w:val="00B670E0"/>
    <w:rsid w:val="00B671A7"/>
    <w:rsid w:val="00B67249"/>
    <w:rsid w:val="00B672D4"/>
    <w:rsid w:val="00B67680"/>
    <w:rsid w:val="00B676A7"/>
    <w:rsid w:val="00B67701"/>
    <w:rsid w:val="00B67918"/>
    <w:rsid w:val="00B67924"/>
    <w:rsid w:val="00B67BBB"/>
    <w:rsid w:val="00B70122"/>
    <w:rsid w:val="00B70DA3"/>
    <w:rsid w:val="00B71326"/>
    <w:rsid w:val="00B7179A"/>
    <w:rsid w:val="00B71887"/>
    <w:rsid w:val="00B71961"/>
    <w:rsid w:val="00B71C77"/>
    <w:rsid w:val="00B72200"/>
    <w:rsid w:val="00B72A30"/>
    <w:rsid w:val="00B72BB2"/>
    <w:rsid w:val="00B72E09"/>
    <w:rsid w:val="00B7311B"/>
    <w:rsid w:val="00B731B0"/>
    <w:rsid w:val="00B73384"/>
    <w:rsid w:val="00B73BCE"/>
    <w:rsid w:val="00B743CA"/>
    <w:rsid w:val="00B745A0"/>
    <w:rsid w:val="00B74E16"/>
    <w:rsid w:val="00B74E80"/>
    <w:rsid w:val="00B74F7F"/>
    <w:rsid w:val="00B75011"/>
    <w:rsid w:val="00B75018"/>
    <w:rsid w:val="00B75232"/>
    <w:rsid w:val="00B75717"/>
    <w:rsid w:val="00B7572D"/>
    <w:rsid w:val="00B7585C"/>
    <w:rsid w:val="00B75B08"/>
    <w:rsid w:val="00B75D09"/>
    <w:rsid w:val="00B75D52"/>
    <w:rsid w:val="00B75EA9"/>
    <w:rsid w:val="00B76282"/>
    <w:rsid w:val="00B76462"/>
    <w:rsid w:val="00B76507"/>
    <w:rsid w:val="00B76534"/>
    <w:rsid w:val="00B76877"/>
    <w:rsid w:val="00B76912"/>
    <w:rsid w:val="00B77181"/>
    <w:rsid w:val="00B77339"/>
    <w:rsid w:val="00B7775C"/>
    <w:rsid w:val="00B77871"/>
    <w:rsid w:val="00B77C19"/>
    <w:rsid w:val="00B77C8F"/>
    <w:rsid w:val="00B80379"/>
    <w:rsid w:val="00B80A65"/>
    <w:rsid w:val="00B80AFE"/>
    <w:rsid w:val="00B8108E"/>
    <w:rsid w:val="00B8120D"/>
    <w:rsid w:val="00B814A9"/>
    <w:rsid w:val="00B8199A"/>
    <w:rsid w:val="00B81BF3"/>
    <w:rsid w:val="00B8250C"/>
    <w:rsid w:val="00B82523"/>
    <w:rsid w:val="00B828AE"/>
    <w:rsid w:val="00B8306B"/>
    <w:rsid w:val="00B83151"/>
    <w:rsid w:val="00B83FBB"/>
    <w:rsid w:val="00B8403A"/>
    <w:rsid w:val="00B84281"/>
    <w:rsid w:val="00B8433B"/>
    <w:rsid w:val="00B843E2"/>
    <w:rsid w:val="00B84476"/>
    <w:rsid w:val="00B84AA2"/>
    <w:rsid w:val="00B851D2"/>
    <w:rsid w:val="00B85295"/>
    <w:rsid w:val="00B8529C"/>
    <w:rsid w:val="00B852C7"/>
    <w:rsid w:val="00B85595"/>
    <w:rsid w:val="00B85D63"/>
    <w:rsid w:val="00B85F2A"/>
    <w:rsid w:val="00B8622B"/>
    <w:rsid w:val="00B86644"/>
    <w:rsid w:val="00B86E06"/>
    <w:rsid w:val="00B86E2D"/>
    <w:rsid w:val="00B86EAE"/>
    <w:rsid w:val="00B874FA"/>
    <w:rsid w:val="00B87859"/>
    <w:rsid w:val="00B87D1E"/>
    <w:rsid w:val="00B87FE3"/>
    <w:rsid w:val="00B9004D"/>
    <w:rsid w:val="00B903F8"/>
    <w:rsid w:val="00B90D28"/>
    <w:rsid w:val="00B917C2"/>
    <w:rsid w:val="00B91D47"/>
    <w:rsid w:val="00B9234B"/>
    <w:rsid w:val="00B9239A"/>
    <w:rsid w:val="00B92469"/>
    <w:rsid w:val="00B928D3"/>
    <w:rsid w:val="00B9291D"/>
    <w:rsid w:val="00B929D6"/>
    <w:rsid w:val="00B92ADA"/>
    <w:rsid w:val="00B92C4A"/>
    <w:rsid w:val="00B93641"/>
    <w:rsid w:val="00B939DF"/>
    <w:rsid w:val="00B94233"/>
    <w:rsid w:val="00B945B3"/>
    <w:rsid w:val="00B94735"/>
    <w:rsid w:val="00B947CA"/>
    <w:rsid w:val="00B94A59"/>
    <w:rsid w:val="00B95567"/>
    <w:rsid w:val="00B95918"/>
    <w:rsid w:val="00B95C69"/>
    <w:rsid w:val="00B95CAE"/>
    <w:rsid w:val="00B95D94"/>
    <w:rsid w:val="00B95E0D"/>
    <w:rsid w:val="00B960EA"/>
    <w:rsid w:val="00B969BA"/>
    <w:rsid w:val="00B96AE3"/>
    <w:rsid w:val="00B977DF"/>
    <w:rsid w:val="00BA080A"/>
    <w:rsid w:val="00BA0DC5"/>
    <w:rsid w:val="00BA0E19"/>
    <w:rsid w:val="00BA1190"/>
    <w:rsid w:val="00BA1545"/>
    <w:rsid w:val="00BA1577"/>
    <w:rsid w:val="00BA169D"/>
    <w:rsid w:val="00BA1BD3"/>
    <w:rsid w:val="00BA1C20"/>
    <w:rsid w:val="00BA2577"/>
    <w:rsid w:val="00BA2AB2"/>
    <w:rsid w:val="00BA2F8C"/>
    <w:rsid w:val="00BA3274"/>
    <w:rsid w:val="00BA3479"/>
    <w:rsid w:val="00BA382C"/>
    <w:rsid w:val="00BA3A57"/>
    <w:rsid w:val="00BA3B38"/>
    <w:rsid w:val="00BA3CB8"/>
    <w:rsid w:val="00BA3CE6"/>
    <w:rsid w:val="00BA4971"/>
    <w:rsid w:val="00BA4B7B"/>
    <w:rsid w:val="00BA4D6E"/>
    <w:rsid w:val="00BA57EA"/>
    <w:rsid w:val="00BA5EA2"/>
    <w:rsid w:val="00BA5F59"/>
    <w:rsid w:val="00BA6AC1"/>
    <w:rsid w:val="00BA72D4"/>
    <w:rsid w:val="00BA7623"/>
    <w:rsid w:val="00BA7AF9"/>
    <w:rsid w:val="00BA7C2C"/>
    <w:rsid w:val="00BA7E94"/>
    <w:rsid w:val="00BB0493"/>
    <w:rsid w:val="00BB0B73"/>
    <w:rsid w:val="00BB0F71"/>
    <w:rsid w:val="00BB0FB8"/>
    <w:rsid w:val="00BB1167"/>
    <w:rsid w:val="00BB1A0B"/>
    <w:rsid w:val="00BB1B14"/>
    <w:rsid w:val="00BB2648"/>
    <w:rsid w:val="00BB2FF6"/>
    <w:rsid w:val="00BB3A06"/>
    <w:rsid w:val="00BB3B7B"/>
    <w:rsid w:val="00BB3CF6"/>
    <w:rsid w:val="00BB4422"/>
    <w:rsid w:val="00BB487E"/>
    <w:rsid w:val="00BB5358"/>
    <w:rsid w:val="00BB6AE3"/>
    <w:rsid w:val="00BB70B9"/>
    <w:rsid w:val="00BB7515"/>
    <w:rsid w:val="00BB758B"/>
    <w:rsid w:val="00BC0314"/>
    <w:rsid w:val="00BC04BF"/>
    <w:rsid w:val="00BC0737"/>
    <w:rsid w:val="00BC15F2"/>
    <w:rsid w:val="00BC17B3"/>
    <w:rsid w:val="00BC1A33"/>
    <w:rsid w:val="00BC1BFE"/>
    <w:rsid w:val="00BC1CB9"/>
    <w:rsid w:val="00BC1DA9"/>
    <w:rsid w:val="00BC24C4"/>
    <w:rsid w:val="00BC252E"/>
    <w:rsid w:val="00BC2862"/>
    <w:rsid w:val="00BC298E"/>
    <w:rsid w:val="00BC2EDC"/>
    <w:rsid w:val="00BC3108"/>
    <w:rsid w:val="00BC3227"/>
    <w:rsid w:val="00BC324B"/>
    <w:rsid w:val="00BC32FF"/>
    <w:rsid w:val="00BC3394"/>
    <w:rsid w:val="00BC3ACA"/>
    <w:rsid w:val="00BC3F6B"/>
    <w:rsid w:val="00BC3FD5"/>
    <w:rsid w:val="00BC426B"/>
    <w:rsid w:val="00BC433F"/>
    <w:rsid w:val="00BC43D5"/>
    <w:rsid w:val="00BC4DBC"/>
    <w:rsid w:val="00BC4EC5"/>
    <w:rsid w:val="00BC5445"/>
    <w:rsid w:val="00BC559E"/>
    <w:rsid w:val="00BC5DF5"/>
    <w:rsid w:val="00BC6952"/>
    <w:rsid w:val="00BC6F05"/>
    <w:rsid w:val="00BC702A"/>
    <w:rsid w:val="00BC78FA"/>
    <w:rsid w:val="00BC7A31"/>
    <w:rsid w:val="00BC7E60"/>
    <w:rsid w:val="00BD0428"/>
    <w:rsid w:val="00BD076F"/>
    <w:rsid w:val="00BD0839"/>
    <w:rsid w:val="00BD0BE9"/>
    <w:rsid w:val="00BD0FC4"/>
    <w:rsid w:val="00BD1697"/>
    <w:rsid w:val="00BD1B3B"/>
    <w:rsid w:val="00BD1E60"/>
    <w:rsid w:val="00BD22B4"/>
    <w:rsid w:val="00BD2387"/>
    <w:rsid w:val="00BD25C8"/>
    <w:rsid w:val="00BD2903"/>
    <w:rsid w:val="00BD2918"/>
    <w:rsid w:val="00BD2F04"/>
    <w:rsid w:val="00BD2F3D"/>
    <w:rsid w:val="00BD3183"/>
    <w:rsid w:val="00BD352D"/>
    <w:rsid w:val="00BD3689"/>
    <w:rsid w:val="00BD3AE4"/>
    <w:rsid w:val="00BD3B78"/>
    <w:rsid w:val="00BD3FA0"/>
    <w:rsid w:val="00BD4030"/>
    <w:rsid w:val="00BD46E1"/>
    <w:rsid w:val="00BD4AA7"/>
    <w:rsid w:val="00BD4AB1"/>
    <w:rsid w:val="00BD4BC9"/>
    <w:rsid w:val="00BD4CD4"/>
    <w:rsid w:val="00BD4F13"/>
    <w:rsid w:val="00BD4F7F"/>
    <w:rsid w:val="00BD4FD7"/>
    <w:rsid w:val="00BD6038"/>
    <w:rsid w:val="00BD63C5"/>
    <w:rsid w:val="00BD6441"/>
    <w:rsid w:val="00BD6699"/>
    <w:rsid w:val="00BD67A4"/>
    <w:rsid w:val="00BD67D5"/>
    <w:rsid w:val="00BD6A67"/>
    <w:rsid w:val="00BD6AE7"/>
    <w:rsid w:val="00BD6AF8"/>
    <w:rsid w:val="00BD6C77"/>
    <w:rsid w:val="00BD6F0B"/>
    <w:rsid w:val="00BD70ED"/>
    <w:rsid w:val="00BD735D"/>
    <w:rsid w:val="00BD74B5"/>
    <w:rsid w:val="00BD74F4"/>
    <w:rsid w:val="00BD7EB5"/>
    <w:rsid w:val="00BD7FA6"/>
    <w:rsid w:val="00BE01DC"/>
    <w:rsid w:val="00BE0DE9"/>
    <w:rsid w:val="00BE0E77"/>
    <w:rsid w:val="00BE11B2"/>
    <w:rsid w:val="00BE1A49"/>
    <w:rsid w:val="00BE1DC2"/>
    <w:rsid w:val="00BE2055"/>
    <w:rsid w:val="00BE328A"/>
    <w:rsid w:val="00BE3D40"/>
    <w:rsid w:val="00BE46C9"/>
    <w:rsid w:val="00BE51DC"/>
    <w:rsid w:val="00BE5C4E"/>
    <w:rsid w:val="00BE6746"/>
    <w:rsid w:val="00BE6A5D"/>
    <w:rsid w:val="00BE6B8C"/>
    <w:rsid w:val="00BE6C3B"/>
    <w:rsid w:val="00BE6D8B"/>
    <w:rsid w:val="00BE705F"/>
    <w:rsid w:val="00BE732A"/>
    <w:rsid w:val="00BE770E"/>
    <w:rsid w:val="00BE78E9"/>
    <w:rsid w:val="00BE790E"/>
    <w:rsid w:val="00BF0121"/>
    <w:rsid w:val="00BF048E"/>
    <w:rsid w:val="00BF091C"/>
    <w:rsid w:val="00BF0C66"/>
    <w:rsid w:val="00BF1256"/>
    <w:rsid w:val="00BF1779"/>
    <w:rsid w:val="00BF17FA"/>
    <w:rsid w:val="00BF1B5A"/>
    <w:rsid w:val="00BF1BE0"/>
    <w:rsid w:val="00BF2759"/>
    <w:rsid w:val="00BF28FC"/>
    <w:rsid w:val="00BF2998"/>
    <w:rsid w:val="00BF2D35"/>
    <w:rsid w:val="00BF2D9C"/>
    <w:rsid w:val="00BF2FFA"/>
    <w:rsid w:val="00BF3315"/>
    <w:rsid w:val="00BF34DF"/>
    <w:rsid w:val="00BF3CAC"/>
    <w:rsid w:val="00BF3D73"/>
    <w:rsid w:val="00BF3E42"/>
    <w:rsid w:val="00BF3EA9"/>
    <w:rsid w:val="00BF442B"/>
    <w:rsid w:val="00BF461C"/>
    <w:rsid w:val="00BF4DCC"/>
    <w:rsid w:val="00BF4F2D"/>
    <w:rsid w:val="00BF4FAB"/>
    <w:rsid w:val="00BF5245"/>
    <w:rsid w:val="00BF579E"/>
    <w:rsid w:val="00BF59E8"/>
    <w:rsid w:val="00BF5BFA"/>
    <w:rsid w:val="00BF5EB7"/>
    <w:rsid w:val="00BF5FA7"/>
    <w:rsid w:val="00BF5FE1"/>
    <w:rsid w:val="00BF6015"/>
    <w:rsid w:val="00BF6179"/>
    <w:rsid w:val="00BF6264"/>
    <w:rsid w:val="00BF6391"/>
    <w:rsid w:val="00BF6410"/>
    <w:rsid w:val="00BF678B"/>
    <w:rsid w:val="00BF67E5"/>
    <w:rsid w:val="00BF68C8"/>
    <w:rsid w:val="00BF6B1F"/>
    <w:rsid w:val="00BF74DD"/>
    <w:rsid w:val="00BF7A13"/>
    <w:rsid w:val="00BF7F2C"/>
    <w:rsid w:val="00C0010B"/>
    <w:rsid w:val="00C006AA"/>
    <w:rsid w:val="00C00769"/>
    <w:rsid w:val="00C0113C"/>
    <w:rsid w:val="00C01757"/>
    <w:rsid w:val="00C01860"/>
    <w:rsid w:val="00C01E68"/>
    <w:rsid w:val="00C02538"/>
    <w:rsid w:val="00C025A7"/>
    <w:rsid w:val="00C0272D"/>
    <w:rsid w:val="00C02C90"/>
    <w:rsid w:val="00C035BA"/>
    <w:rsid w:val="00C0368C"/>
    <w:rsid w:val="00C044AF"/>
    <w:rsid w:val="00C0452C"/>
    <w:rsid w:val="00C0472D"/>
    <w:rsid w:val="00C04782"/>
    <w:rsid w:val="00C04E2B"/>
    <w:rsid w:val="00C04E77"/>
    <w:rsid w:val="00C05604"/>
    <w:rsid w:val="00C0561C"/>
    <w:rsid w:val="00C05756"/>
    <w:rsid w:val="00C05D27"/>
    <w:rsid w:val="00C0616E"/>
    <w:rsid w:val="00C06A45"/>
    <w:rsid w:val="00C06B09"/>
    <w:rsid w:val="00C079F9"/>
    <w:rsid w:val="00C07DF1"/>
    <w:rsid w:val="00C0A727"/>
    <w:rsid w:val="00C1079B"/>
    <w:rsid w:val="00C1118A"/>
    <w:rsid w:val="00C118BE"/>
    <w:rsid w:val="00C11924"/>
    <w:rsid w:val="00C11FB4"/>
    <w:rsid w:val="00C12121"/>
    <w:rsid w:val="00C12138"/>
    <w:rsid w:val="00C121CC"/>
    <w:rsid w:val="00C12247"/>
    <w:rsid w:val="00C12427"/>
    <w:rsid w:val="00C12627"/>
    <w:rsid w:val="00C13165"/>
    <w:rsid w:val="00C133C7"/>
    <w:rsid w:val="00C13450"/>
    <w:rsid w:val="00C13607"/>
    <w:rsid w:val="00C136E7"/>
    <w:rsid w:val="00C13818"/>
    <w:rsid w:val="00C13B6D"/>
    <w:rsid w:val="00C14176"/>
    <w:rsid w:val="00C1433E"/>
    <w:rsid w:val="00C14A34"/>
    <w:rsid w:val="00C14D29"/>
    <w:rsid w:val="00C15527"/>
    <w:rsid w:val="00C15554"/>
    <w:rsid w:val="00C164A2"/>
    <w:rsid w:val="00C1669A"/>
    <w:rsid w:val="00C1680D"/>
    <w:rsid w:val="00C16BFA"/>
    <w:rsid w:val="00C16F8B"/>
    <w:rsid w:val="00C172DB"/>
    <w:rsid w:val="00C1755F"/>
    <w:rsid w:val="00C17994"/>
    <w:rsid w:val="00C17B12"/>
    <w:rsid w:val="00C17CDB"/>
    <w:rsid w:val="00C20169"/>
    <w:rsid w:val="00C204FD"/>
    <w:rsid w:val="00C20979"/>
    <w:rsid w:val="00C2101C"/>
    <w:rsid w:val="00C214A3"/>
    <w:rsid w:val="00C21731"/>
    <w:rsid w:val="00C21F9C"/>
    <w:rsid w:val="00C22097"/>
    <w:rsid w:val="00C22AB3"/>
    <w:rsid w:val="00C22C16"/>
    <w:rsid w:val="00C22C7E"/>
    <w:rsid w:val="00C22E8D"/>
    <w:rsid w:val="00C22F55"/>
    <w:rsid w:val="00C23144"/>
    <w:rsid w:val="00C23151"/>
    <w:rsid w:val="00C2329A"/>
    <w:rsid w:val="00C23544"/>
    <w:rsid w:val="00C23547"/>
    <w:rsid w:val="00C2367F"/>
    <w:rsid w:val="00C2388B"/>
    <w:rsid w:val="00C23AA6"/>
    <w:rsid w:val="00C23C7B"/>
    <w:rsid w:val="00C2411C"/>
    <w:rsid w:val="00C244AF"/>
    <w:rsid w:val="00C24854"/>
    <w:rsid w:val="00C248F7"/>
    <w:rsid w:val="00C24A0D"/>
    <w:rsid w:val="00C25055"/>
    <w:rsid w:val="00C25B91"/>
    <w:rsid w:val="00C25C39"/>
    <w:rsid w:val="00C25D60"/>
    <w:rsid w:val="00C268F6"/>
    <w:rsid w:val="00C26B5D"/>
    <w:rsid w:val="00C26D23"/>
    <w:rsid w:val="00C27066"/>
    <w:rsid w:val="00C27147"/>
    <w:rsid w:val="00C27448"/>
    <w:rsid w:val="00C2753F"/>
    <w:rsid w:val="00C27B8A"/>
    <w:rsid w:val="00C27E0C"/>
    <w:rsid w:val="00C27FC1"/>
    <w:rsid w:val="00C30047"/>
    <w:rsid w:val="00C3101B"/>
    <w:rsid w:val="00C314F0"/>
    <w:rsid w:val="00C31CDA"/>
    <w:rsid w:val="00C32552"/>
    <w:rsid w:val="00C32661"/>
    <w:rsid w:val="00C3266E"/>
    <w:rsid w:val="00C32673"/>
    <w:rsid w:val="00C326F9"/>
    <w:rsid w:val="00C32797"/>
    <w:rsid w:val="00C3287E"/>
    <w:rsid w:val="00C3295B"/>
    <w:rsid w:val="00C33116"/>
    <w:rsid w:val="00C33CAA"/>
    <w:rsid w:val="00C33D1F"/>
    <w:rsid w:val="00C33DF6"/>
    <w:rsid w:val="00C34B79"/>
    <w:rsid w:val="00C359F5"/>
    <w:rsid w:val="00C35A31"/>
    <w:rsid w:val="00C35AA6"/>
    <w:rsid w:val="00C36AD3"/>
    <w:rsid w:val="00C36AE4"/>
    <w:rsid w:val="00C36C9A"/>
    <w:rsid w:val="00C36EAC"/>
    <w:rsid w:val="00C370B7"/>
    <w:rsid w:val="00C37188"/>
    <w:rsid w:val="00C375F0"/>
    <w:rsid w:val="00C37A29"/>
    <w:rsid w:val="00C408ED"/>
    <w:rsid w:val="00C40A52"/>
    <w:rsid w:val="00C40A6D"/>
    <w:rsid w:val="00C40BE2"/>
    <w:rsid w:val="00C40FDE"/>
    <w:rsid w:val="00C4153F"/>
    <w:rsid w:val="00C41672"/>
    <w:rsid w:val="00C417D9"/>
    <w:rsid w:val="00C4197C"/>
    <w:rsid w:val="00C41DED"/>
    <w:rsid w:val="00C4232E"/>
    <w:rsid w:val="00C426B4"/>
    <w:rsid w:val="00C42ABA"/>
    <w:rsid w:val="00C42ADD"/>
    <w:rsid w:val="00C42C91"/>
    <w:rsid w:val="00C42CA9"/>
    <w:rsid w:val="00C42CB7"/>
    <w:rsid w:val="00C42D78"/>
    <w:rsid w:val="00C42E78"/>
    <w:rsid w:val="00C432AF"/>
    <w:rsid w:val="00C43848"/>
    <w:rsid w:val="00C43CFE"/>
    <w:rsid w:val="00C44582"/>
    <w:rsid w:val="00C44696"/>
    <w:rsid w:val="00C44BE0"/>
    <w:rsid w:val="00C44D4F"/>
    <w:rsid w:val="00C44ED7"/>
    <w:rsid w:val="00C4508B"/>
    <w:rsid w:val="00C45B7B"/>
    <w:rsid w:val="00C460A5"/>
    <w:rsid w:val="00C4615B"/>
    <w:rsid w:val="00C4631B"/>
    <w:rsid w:val="00C46467"/>
    <w:rsid w:val="00C4687B"/>
    <w:rsid w:val="00C46D1F"/>
    <w:rsid w:val="00C4779C"/>
    <w:rsid w:val="00C47AAE"/>
    <w:rsid w:val="00C47DB3"/>
    <w:rsid w:val="00C47F60"/>
    <w:rsid w:val="00C5025A"/>
    <w:rsid w:val="00C50333"/>
    <w:rsid w:val="00C50687"/>
    <w:rsid w:val="00C508C6"/>
    <w:rsid w:val="00C50A87"/>
    <w:rsid w:val="00C50C55"/>
    <w:rsid w:val="00C50EAA"/>
    <w:rsid w:val="00C50F68"/>
    <w:rsid w:val="00C51066"/>
    <w:rsid w:val="00C51CB1"/>
    <w:rsid w:val="00C51D4C"/>
    <w:rsid w:val="00C51D5E"/>
    <w:rsid w:val="00C51E00"/>
    <w:rsid w:val="00C52166"/>
    <w:rsid w:val="00C521A3"/>
    <w:rsid w:val="00C524AD"/>
    <w:rsid w:val="00C52977"/>
    <w:rsid w:val="00C52AB8"/>
    <w:rsid w:val="00C52BEC"/>
    <w:rsid w:val="00C52EBF"/>
    <w:rsid w:val="00C532CA"/>
    <w:rsid w:val="00C5337C"/>
    <w:rsid w:val="00C538FF"/>
    <w:rsid w:val="00C53D65"/>
    <w:rsid w:val="00C5431A"/>
    <w:rsid w:val="00C543F4"/>
    <w:rsid w:val="00C54593"/>
    <w:rsid w:val="00C5495F"/>
    <w:rsid w:val="00C55035"/>
    <w:rsid w:val="00C5524D"/>
    <w:rsid w:val="00C55A83"/>
    <w:rsid w:val="00C55BD6"/>
    <w:rsid w:val="00C55C51"/>
    <w:rsid w:val="00C564CA"/>
    <w:rsid w:val="00C5678D"/>
    <w:rsid w:val="00C5685D"/>
    <w:rsid w:val="00C56A48"/>
    <w:rsid w:val="00C56C6B"/>
    <w:rsid w:val="00C56F91"/>
    <w:rsid w:val="00C57429"/>
    <w:rsid w:val="00C57B81"/>
    <w:rsid w:val="00C57D48"/>
    <w:rsid w:val="00C60729"/>
    <w:rsid w:val="00C60841"/>
    <w:rsid w:val="00C608C2"/>
    <w:rsid w:val="00C60948"/>
    <w:rsid w:val="00C60E7A"/>
    <w:rsid w:val="00C613E4"/>
    <w:rsid w:val="00C61424"/>
    <w:rsid w:val="00C61598"/>
    <w:rsid w:val="00C617E2"/>
    <w:rsid w:val="00C6186E"/>
    <w:rsid w:val="00C61B71"/>
    <w:rsid w:val="00C61E35"/>
    <w:rsid w:val="00C62373"/>
    <w:rsid w:val="00C624E1"/>
    <w:rsid w:val="00C6266E"/>
    <w:rsid w:val="00C6360B"/>
    <w:rsid w:val="00C637EA"/>
    <w:rsid w:val="00C63DF1"/>
    <w:rsid w:val="00C63E6F"/>
    <w:rsid w:val="00C63E7C"/>
    <w:rsid w:val="00C64443"/>
    <w:rsid w:val="00C64B43"/>
    <w:rsid w:val="00C64B8D"/>
    <w:rsid w:val="00C64C53"/>
    <w:rsid w:val="00C64E60"/>
    <w:rsid w:val="00C65275"/>
    <w:rsid w:val="00C665F4"/>
    <w:rsid w:val="00C66821"/>
    <w:rsid w:val="00C66A8C"/>
    <w:rsid w:val="00C67B50"/>
    <w:rsid w:val="00C67F99"/>
    <w:rsid w:val="00C70442"/>
    <w:rsid w:val="00C709A6"/>
    <w:rsid w:val="00C70B2E"/>
    <w:rsid w:val="00C70D08"/>
    <w:rsid w:val="00C70D64"/>
    <w:rsid w:val="00C70D9F"/>
    <w:rsid w:val="00C70E0E"/>
    <w:rsid w:val="00C70EFC"/>
    <w:rsid w:val="00C7125C"/>
    <w:rsid w:val="00C71622"/>
    <w:rsid w:val="00C71E16"/>
    <w:rsid w:val="00C71F18"/>
    <w:rsid w:val="00C71FCF"/>
    <w:rsid w:val="00C72197"/>
    <w:rsid w:val="00C72EEA"/>
    <w:rsid w:val="00C73566"/>
    <w:rsid w:val="00C7364E"/>
    <w:rsid w:val="00C73B0E"/>
    <w:rsid w:val="00C73D9F"/>
    <w:rsid w:val="00C73E7A"/>
    <w:rsid w:val="00C7444C"/>
    <w:rsid w:val="00C74916"/>
    <w:rsid w:val="00C74F75"/>
    <w:rsid w:val="00C75018"/>
    <w:rsid w:val="00C7519F"/>
    <w:rsid w:val="00C755D5"/>
    <w:rsid w:val="00C76015"/>
    <w:rsid w:val="00C76682"/>
    <w:rsid w:val="00C76B66"/>
    <w:rsid w:val="00C76E62"/>
    <w:rsid w:val="00C7733F"/>
    <w:rsid w:val="00C77605"/>
    <w:rsid w:val="00C776C6"/>
    <w:rsid w:val="00C777A3"/>
    <w:rsid w:val="00C77F74"/>
    <w:rsid w:val="00C80204"/>
    <w:rsid w:val="00C806D1"/>
    <w:rsid w:val="00C808F3"/>
    <w:rsid w:val="00C80F7D"/>
    <w:rsid w:val="00C80FCB"/>
    <w:rsid w:val="00C8130C"/>
    <w:rsid w:val="00C81396"/>
    <w:rsid w:val="00C815FC"/>
    <w:rsid w:val="00C8179F"/>
    <w:rsid w:val="00C81A4C"/>
    <w:rsid w:val="00C81B16"/>
    <w:rsid w:val="00C81C5D"/>
    <w:rsid w:val="00C82119"/>
    <w:rsid w:val="00C8292D"/>
    <w:rsid w:val="00C82B16"/>
    <w:rsid w:val="00C83030"/>
    <w:rsid w:val="00C83265"/>
    <w:rsid w:val="00C83359"/>
    <w:rsid w:val="00C833C9"/>
    <w:rsid w:val="00C84291"/>
    <w:rsid w:val="00C8458A"/>
    <w:rsid w:val="00C85221"/>
    <w:rsid w:val="00C85516"/>
    <w:rsid w:val="00C85AEA"/>
    <w:rsid w:val="00C85DAF"/>
    <w:rsid w:val="00C85FCF"/>
    <w:rsid w:val="00C86106"/>
    <w:rsid w:val="00C861FD"/>
    <w:rsid w:val="00C862FE"/>
    <w:rsid w:val="00C863BD"/>
    <w:rsid w:val="00C865AA"/>
    <w:rsid w:val="00C87CB2"/>
    <w:rsid w:val="00C87EA8"/>
    <w:rsid w:val="00C90043"/>
    <w:rsid w:val="00C90334"/>
    <w:rsid w:val="00C90647"/>
    <w:rsid w:val="00C90812"/>
    <w:rsid w:val="00C90A37"/>
    <w:rsid w:val="00C90BEC"/>
    <w:rsid w:val="00C90D99"/>
    <w:rsid w:val="00C9149D"/>
    <w:rsid w:val="00C915FA"/>
    <w:rsid w:val="00C91C5F"/>
    <w:rsid w:val="00C91C8E"/>
    <w:rsid w:val="00C91D6B"/>
    <w:rsid w:val="00C91F98"/>
    <w:rsid w:val="00C9227C"/>
    <w:rsid w:val="00C9241E"/>
    <w:rsid w:val="00C926CD"/>
    <w:rsid w:val="00C928B8"/>
    <w:rsid w:val="00C932F3"/>
    <w:rsid w:val="00C9333B"/>
    <w:rsid w:val="00C934A5"/>
    <w:rsid w:val="00C935DA"/>
    <w:rsid w:val="00C93787"/>
    <w:rsid w:val="00C93A42"/>
    <w:rsid w:val="00C93BC5"/>
    <w:rsid w:val="00C93CF6"/>
    <w:rsid w:val="00C93D8E"/>
    <w:rsid w:val="00C94054"/>
    <w:rsid w:val="00C9409A"/>
    <w:rsid w:val="00C943B5"/>
    <w:rsid w:val="00C946C4"/>
    <w:rsid w:val="00C947EA"/>
    <w:rsid w:val="00C95E58"/>
    <w:rsid w:val="00C96343"/>
    <w:rsid w:val="00C96840"/>
    <w:rsid w:val="00C969E5"/>
    <w:rsid w:val="00C97186"/>
    <w:rsid w:val="00C9720B"/>
    <w:rsid w:val="00C97568"/>
    <w:rsid w:val="00C97958"/>
    <w:rsid w:val="00CA0641"/>
    <w:rsid w:val="00CA073F"/>
    <w:rsid w:val="00CA0814"/>
    <w:rsid w:val="00CA0974"/>
    <w:rsid w:val="00CA0B7F"/>
    <w:rsid w:val="00CA0EC2"/>
    <w:rsid w:val="00CA1040"/>
    <w:rsid w:val="00CA125C"/>
    <w:rsid w:val="00CA13BD"/>
    <w:rsid w:val="00CA1EAA"/>
    <w:rsid w:val="00CA25CB"/>
    <w:rsid w:val="00CA270C"/>
    <w:rsid w:val="00CA282C"/>
    <w:rsid w:val="00CA2A07"/>
    <w:rsid w:val="00CA2A0E"/>
    <w:rsid w:val="00CA2E03"/>
    <w:rsid w:val="00CA33C2"/>
    <w:rsid w:val="00CA37FF"/>
    <w:rsid w:val="00CA39FE"/>
    <w:rsid w:val="00CA3A24"/>
    <w:rsid w:val="00CA40AC"/>
    <w:rsid w:val="00CA4757"/>
    <w:rsid w:val="00CA5284"/>
    <w:rsid w:val="00CA55EC"/>
    <w:rsid w:val="00CA6856"/>
    <w:rsid w:val="00CA689A"/>
    <w:rsid w:val="00CA6AC3"/>
    <w:rsid w:val="00CA6C14"/>
    <w:rsid w:val="00CA6E65"/>
    <w:rsid w:val="00CA75A0"/>
    <w:rsid w:val="00CA77CB"/>
    <w:rsid w:val="00CA79D9"/>
    <w:rsid w:val="00CB0156"/>
    <w:rsid w:val="00CB01C5"/>
    <w:rsid w:val="00CB0C3D"/>
    <w:rsid w:val="00CB0F5D"/>
    <w:rsid w:val="00CB1308"/>
    <w:rsid w:val="00CB1F31"/>
    <w:rsid w:val="00CB2237"/>
    <w:rsid w:val="00CB2654"/>
    <w:rsid w:val="00CB2A0D"/>
    <w:rsid w:val="00CB2C75"/>
    <w:rsid w:val="00CB2E63"/>
    <w:rsid w:val="00CB3D82"/>
    <w:rsid w:val="00CB3DE6"/>
    <w:rsid w:val="00CB3FD8"/>
    <w:rsid w:val="00CB412F"/>
    <w:rsid w:val="00CB424A"/>
    <w:rsid w:val="00CB4836"/>
    <w:rsid w:val="00CB4929"/>
    <w:rsid w:val="00CB4ED3"/>
    <w:rsid w:val="00CB5812"/>
    <w:rsid w:val="00CB5C1B"/>
    <w:rsid w:val="00CB6C73"/>
    <w:rsid w:val="00CB77B1"/>
    <w:rsid w:val="00CC0000"/>
    <w:rsid w:val="00CC065C"/>
    <w:rsid w:val="00CC1026"/>
    <w:rsid w:val="00CC13A1"/>
    <w:rsid w:val="00CC1DC5"/>
    <w:rsid w:val="00CC1EFE"/>
    <w:rsid w:val="00CC212C"/>
    <w:rsid w:val="00CC2523"/>
    <w:rsid w:val="00CC27E2"/>
    <w:rsid w:val="00CC2C1F"/>
    <w:rsid w:val="00CC318D"/>
    <w:rsid w:val="00CC4647"/>
    <w:rsid w:val="00CC4881"/>
    <w:rsid w:val="00CC4997"/>
    <w:rsid w:val="00CC4A3B"/>
    <w:rsid w:val="00CC4C0B"/>
    <w:rsid w:val="00CC4E51"/>
    <w:rsid w:val="00CC5109"/>
    <w:rsid w:val="00CC54A8"/>
    <w:rsid w:val="00CC5886"/>
    <w:rsid w:val="00CC5A4F"/>
    <w:rsid w:val="00CC5AC0"/>
    <w:rsid w:val="00CC5B3D"/>
    <w:rsid w:val="00CC5CEB"/>
    <w:rsid w:val="00CC62E5"/>
    <w:rsid w:val="00CC6822"/>
    <w:rsid w:val="00CC6841"/>
    <w:rsid w:val="00CC6CF3"/>
    <w:rsid w:val="00CC7980"/>
    <w:rsid w:val="00CC7B05"/>
    <w:rsid w:val="00CC7C61"/>
    <w:rsid w:val="00CC7CFD"/>
    <w:rsid w:val="00CC7D7A"/>
    <w:rsid w:val="00CCCB7C"/>
    <w:rsid w:val="00CD009C"/>
    <w:rsid w:val="00CD0AC1"/>
    <w:rsid w:val="00CD1174"/>
    <w:rsid w:val="00CD13F5"/>
    <w:rsid w:val="00CD187B"/>
    <w:rsid w:val="00CD1BAA"/>
    <w:rsid w:val="00CD1CAE"/>
    <w:rsid w:val="00CD1EFE"/>
    <w:rsid w:val="00CD2185"/>
    <w:rsid w:val="00CD2387"/>
    <w:rsid w:val="00CD261E"/>
    <w:rsid w:val="00CD2D33"/>
    <w:rsid w:val="00CD2EF9"/>
    <w:rsid w:val="00CD30F1"/>
    <w:rsid w:val="00CD3AF5"/>
    <w:rsid w:val="00CD3B54"/>
    <w:rsid w:val="00CD43B0"/>
    <w:rsid w:val="00CD4A1F"/>
    <w:rsid w:val="00CD4EDA"/>
    <w:rsid w:val="00CD4F59"/>
    <w:rsid w:val="00CD51DA"/>
    <w:rsid w:val="00CD523D"/>
    <w:rsid w:val="00CD52AD"/>
    <w:rsid w:val="00CD5319"/>
    <w:rsid w:val="00CD5555"/>
    <w:rsid w:val="00CD5B60"/>
    <w:rsid w:val="00CD61EB"/>
    <w:rsid w:val="00CD6589"/>
    <w:rsid w:val="00CD666D"/>
    <w:rsid w:val="00CD67B9"/>
    <w:rsid w:val="00CD6B73"/>
    <w:rsid w:val="00CD6C28"/>
    <w:rsid w:val="00CD726A"/>
    <w:rsid w:val="00CD7DFF"/>
    <w:rsid w:val="00CD83C3"/>
    <w:rsid w:val="00CE0094"/>
    <w:rsid w:val="00CE0427"/>
    <w:rsid w:val="00CE0AC1"/>
    <w:rsid w:val="00CE0F49"/>
    <w:rsid w:val="00CE0F64"/>
    <w:rsid w:val="00CE102F"/>
    <w:rsid w:val="00CE1C0A"/>
    <w:rsid w:val="00CE1CC4"/>
    <w:rsid w:val="00CE1EB1"/>
    <w:rsid w:val="00CE2599"/>
    <w:rsid w:val="00CE2AD7"/>
    <w:rsid w:val="00CE2CC4"/>
    <w:rsid w:val="00CE3051"/>
    <w:rsid w:val="00CE321A"/>
    <w:rsid w:val="00CE329C"/>
    <w:rsid w:val="00CE397A"/>
    <w:rsid w:val="00CE3A97"/>
    <w:rsid w:val="00CE40AD"/>
    <w:rsid w:val="00CE4A62"/>
    <w:rsid w:val="00CE4E98"/>
    <w:rsid w:val="00CE52F4"/>
    <w:rsid w:val="00CE5322"/>
    <w:rsid w:val="00CE5364"/>
    <w:rsid w:val="00CE536C"/>
    <w:rsid w:val="00CE55C4"/>
    <w:rsid w:val="00CE56E4"/>
    <w:rsid w:val="00CE5990"/>
    <w:rsid w:val="00CE5E7C"/>
    <w:rsid w:val="00CE61CA"/>
    <w:rsid w:val="00CE62F5"/>
    <w:rsid w:val="00CE64CC"/>
    <w:rsid w:val="00CE65C5"/>
    <w:rsid w:val="00CE6E19"/>
    <w:rsid w:val="00CE6ED0"/>
    <w:rsid w:val="00CE6FDA"/>
    <w:rsid w:val="00CE7D5D"/>
    <w:rsid w:val="00CE7E63"/>
    <w:rsid w:val="00CF02F0"/>
    <w:rsid w:val="00CF1444"/>
    <w:rsid w:val="00CF16CF"/>
    <w:rsid w:val="00CF176B"/>
    <w:rsid w:val="00CF1D35"/>
    <w:rsid w:val="00CF2129"/>
    <w:rsid w:val="00CF21BB"/>
    <w:rsid w:val="00CF2390"/>
    <w:rsid w:val="00CF2D00"/>
    <w:rsid w:val="00CF2DD9"/>
    <w:rsid w:val="00CF2E9D"/>
    <w:rsid w:val="00CF375E"/>
    <w:rsid w:val="00CF3A4C"/>
    <w:rsid w:val="00CF3F65"/>
    <w:rsid w:val="00CF3FC4"/>
    <w:rsid w:val="00CF403D"/>
    <w:rsid w:val="00CF4215"/>
    <w:rsid w:val="00CF423E"/>
    <w:rsid w:val="00CF46B3"/>
    <w:rsid w:val="00CF4A62"/>
    <w:rsid w:val="00CF521E"/>
    <w:rsid w:val="00CF5272"/>
    <w:rsid w:val="00CF5761"/>
    <w:rsid w:val="00CF72D4"/>
    <w:rsid w:val="00CF72E0"/>
    <w:rsid w:val="00CF79E6"/>
    <w:rsid w:val="00CF7C62"/>
    <w:rsid w:val="00CF7F16"/>
    <w:rsid w:val="00D007E0"/>
    <w:rsid w:val="00D008EB"/>
    <w:rsid w:val="00D00F97"/>
    <w:rsid w:val="00D011BC"/>
    <w:rsid w:val="00D011D9"/>
    <w:rsid w:val="00D01A91"/>
    <w:rsid w:val="00D01F0E"/>
    <w:rsid w:val="00D02190"/>
    <w:rsid w:val="00D0269F"/>
    <w:rsid w:val="00D029E7"/>
    <w:rsid w:val="00D02B2E"/>
    <w:rsid w:val="00D0339F"/>
    <w:rsid w:val="00D03DE8"/>
    <w:rsid w:val="00D03E3F"/>
    <w:rsid w:val="00D0401C"/>
    <w:rsid w:val="00D0445F"/>
    <w:rsid w:val="00D0446C"/>
    <w:rsid w:val="00D048BE"/>
    <w:rsid w:val="00D04D1C"/>
    <w:rsid w:val="00D0533C"/>
    <w:rsid w:val="00D05451"/>
    <w:rsid w:val="00D056AB"/>
    <w:rsid w:val="00D05B7D"/>
    <w:rsid w:val="00D05CA6"/>
    <w:rsid w:val="00D05D75"/>
    <w:rsid w:val="00D062C0"/>
    <w:rsid w:val="00D06C3B"/>
    <w:rsid w:val="00D06DE5"/>
    <w:rsid w:val="00D0755F"/>
    <w:rsid w:val="00D0776E"/>
    <w:rsid w:val="00D077E3"/>
    <w:rsid w:val="00D07831"/>
    <w:rsid w:val="00D07A60"/>
    <w:rsid w:val="00D07E58"/>
    <w:rsid w:val="00D07EA6"/>
    <w:rsid w:val="00D103C8"/>
    <w:rsid w:val="00D10420"/>
    <w:rsid w:val="00D1082F"/>
    <w:rsid w:val="00D115FE"/>
    <w:rsid w:val="00D1160C"/>
    <w:rsid w:val="00D119DF"/>
    <w:rsid w:val="00D11B57"/>
    <w:rsid w:val="00D123AE"/>
    <w:rsid w:val="00D1255F"/>
    <w:rsid w:val="00D129BF"/>
    <w:rsid w:val="00D12FD7"/>
    <w:rsid w:val="00D13224"/>
    <w:rsid w:val="00D139B9"/>
    <w:rsid w:val="00D13E41"/>
    <w:rsid w:val="00D143C8"/>
    <w:rsid w:val="00D14AAE"/>
    <w:rsid w:val="00D14DFE"/>
    <w:rsid w:val="00D15045"/>
    <w:rsid w:val="00D1573C"/>
    <w:rsid w:val="00D159FF"/>
    <w:rsid w:val="00D15AB2"/>
    <w:rsid w:val="00D15B38"/>
    <w:rsid w:val="00D15DB7"/>
    <w:rsid w:val="00D15F53"/>
    <w:rsid w:val="00D167E9"/>
    <w:rsid w:val="00D16937"/>
    <w:rsid w:val="00D16F74"/>
    <w:rsid w:val="00D16FA9"/>
    <w:rsid w:val="00D17242"/>
    <w:rsid w:val="00D17981"/>
    <w:rsid w:val="00D17998"/>
    <w:rsid w:val="00D205DC"/>
    <w:rsid w:val="00D20837"/>
    <w:rsid w:val="00D2087D"/>
    <w:rsid w:val="00D20A5B"/>
    <w:rsid w:val="00D20AD3"/>
    <w:rsid w:val="00D20F2B"/>
    <w:rsid w:val="00D21194"/>
    <w:rsid w:val="00D2142B"/>
    <w:rsid w:val="00D21918"/>
    <w:rsid w:val="00D22C8D"/>
    <w:rsid w:val="00D22D3C"/>
    <w:rsid w:val="00D231A7"/>
    <w:rsid w:val="00D2321F"/>
    <w:rsid w:val="00D238C6"/>
    <w:rsid w:val="00D23E0B"/>
    <w:rsid w:val="00D24074"/>
    <w:rsid w:val="00D2488A"/>
    <w:rsid w:val="00D249CD"/>
    <w:rsid w:val="00D2564C"/>
    <w:rsid w:val="00D25C9A"/>
    <w:rsid w:val="00D25F47"/>
    <w:rsid w:val="00D26627"/>
    <w:rsid w:val="00D2681A"/>
    <w:rsid w:val="00D269EC"/>
    <w:rsid w:val="00D26B75"/>
    <w:rsid w:val="00D26C5D"/>
    <w:rsid w:val="00D27228"/>
    <w:rsid w:val="00D27B9F"/>
    <w:rsid w:val="00D30394"/>
    <w:rsid w:val="00D307E7"/>
    <w:rsid w:val="00D3093C"/>
    <w:rsid w:val="00D31010"/>
    <w:rsid w:val="00D31961"/>
    <w:rsid w:val="00D320ED"/>
    <w:rsid w:val="00D322B0"/>
    <w:rsid w:val="00D3236B"/>
    <w:rsid w:val="00D3275B"/>
    <w:rsid w:val="00D327F5"/>
    <w:rsid w:val="00D32B07"/>
    <w:rsid w:val="00D32BD2"/>
    <w:rsid w:val="00D32E1E"/>
    <w:rsid w:val="00D33805"/>
    <w:rsid w:val="00D33BDB"/>
    <w:rsid w:val="00D340CE"/>
    <w:rsid w:val="00D341B7"/>
    <w:rsid w:val="00D34244"/>
    <w:rsid w:val="00D34324"/>
    <w:rsid w:val="00D345D1"/>
    <w:rsid w:val="00D348AE"/>
    <w:rsid w:val="00D3544B"/>
    <w:rsid w:val="00D358B1"/>
    <w:rsid w:val="00D35C04"/>
    <w:rsid w:val="00D369AC"/>
    <w:rsid w:val="00D36C94"/>
    <w:rsid w:val="00D37258"/>
    <w:rsid w:val="00D3757E"/>
    <w:rsid w:val="00D3786E"/>
    <w:rsid w:val="00D37965"/>
    <w:rsid w:val="00D401D2"/>
    <w:rsid w:val="00D40202"/>
    <w:rsid w:val="00D402BF"/>
    <w:rsid w:val="00D40CB5"/>
    <w:rsid w:val="00D40E81"/>
    <w:rsid w:val="00D40FF7"/>
    <w:rsid w:val="00D411C2"/>
    <w:rsid w:val="00D41948"/>
    <w:rsid w:val="00D42267"/>
    <w:rsid w:val="00D42357"/>
    <w:rsid w:val="00D42393"/>
    <w:rsid w:val="00D42535"/>
    <w:rsid w:val="00D427EA"/>
    <w:rsid w:val="00D428AA"/>
    <w:rsid w:val="00D42A40"/>
    <w:rsid w:val="00D42B31"/>
    <w:rsid w:val="00D42B80"/>
    <w:rsid w:val="00D42BE8"/>
    <w:rsid w:val="00D42CD7"/>
    <w:rsid w:val="00D433B9"/>
    <w:rsid w:val="00D439FE"/>
    <w:rsid w:val="00D44079"/>
    <w:rsid w:val="00D4423F"/>
    <w:rsid w:val="00D4438A"/>
    <w:rsid w:val="00D44398"/>
    <w:rsid w:val="00D44513"/>
    <w:rsid w:val="00D44B4B"/>
    <w:rsid w:val="00D44E3C"/>
    <w:rsid w:val="00D44E97"/>
    <w:rsid w:val="00D44F74"/>
    <w:rsid w:val="00D45BAD"/>
    <w:rsid w:val="00D46582"/>
    <w:rsid w:val="00D467BB"/>
    <w:rsid w:val="00D4688A"/>
    <w:rsid w:val="00D46B2C"/>
    <w:rsid w:val="00D47276"/>
    <w:rsid w:val="00D4735A"/>
    <w:rsid w:val="00D473C1"/>
    <w:rsid w:val="00D4782E"/>
    <w:rsid w:val="00D501BD"/>
    <w:rsid w:val="00D5033B"/>
    <w:rsid w:val="00D5112E"/>
    <w:rsid w:val="00D51D36"/>
    <w:rsid w:val="00D51EEC"/>
    <w:rsid w:val="00D52053"/>
    <w:rsid w:val="00D52260"/>
    <w:rsid w:val="00D52A9F"/>
    <w:rsid w:val="00D52D31"/>
    <w:rsid w:val="00D52E74"/>
    <w:rsid w:val="00D52FB2"/>
    <w:rsid w:val="00D535CA"/>
    <w:rsid w:val="00D536C0"/>
    <w:rsid w:val="00D538E4"/>
    <w:rsid w:val="00D53D7A"/>
    <w:rsid w:val="00D5449F"/>
    <w:rsid w:val="00D54561"/>
    <w:rsid w:val="00D54B54"/>
    <w:rsid w:val="00D54DDC"/>
    <w:rsid w:val="00D55229"/>
    <w:rsid w:val="00D5536F"/>
    <w:rsid w:val="00D5556D"/>
    <w:rsid w:val="00D55901"/>
    <w:rsid w:val="00D55B43"/>
    <w:rsid w:val="00D562E3"/>
    <w:rsid w:val="00D565DC"/>
    <w:rsid w:val="00D567C3"/>
    <w:rsid w:val="00D56D9A"/>
    <w:rsid w:val="00D56FEB"/>
    <w:rsid w:val="00D57739"/>
    <w:rsid w:val="00D57A77"/>
    <w:rsid w:val="00D57E59"/>
    <w:rsid w:val="00D6030B"/>
    <w:rsid w:val="00D6040D"/>
    <w:rsid w:val="00D6063C"/>
    <w:rsid w:val="00D60649"/>
    <w:rsid w:val="00D6078F"/>
    <w:rsid w:val="00D6080F"/>
    <w:rsid w:val="00D60B2C"/>
    <w:rsid w:val="00D60BA7"/>
    <w:rsid w:val="00D61208"/>
    <w:rsid w:val="00D6137D"/>
    <w:rsid w:val="00D6148E"/>
    <w:rsid w:val="00D614BB"/>
    <w:rsid w:val="00D61E88"/>
    <w:rsid w:val="00D62314"/>
    <w:rsid w:val="00D62F3D"/>
    <w:rsid w:val="00D635E1"/>
    <w:rsid w:val="00D637E0"/>
    <w:rsid w:val="00D63862"/>
    <w:rsid w:val="00D63D23"/>
    <w:rsid w:val="00D64B9E"/>
    <w:rsid w:val="00D64F56"/>
    <w:rsid w:val="00D65082"/>
    <w:rsid w:val="00D6522F"/>
    <w:rsid w:val="00D65345"/>
    <w:rsid w:val="00D65D87"/>
    <w:rsid w:val="00D65EBD"/>
    <w:rsid w:val="00D66796"/>
    <w:rsid w:val="00D66ED2"/>
    <w:rsid w:val="00D67802"/>
    <w:rsid w:val="00D67814"/>
    <w:rsid w:val="00D67A5B"/>
    <w:rsid w:val="00D70414"/>
    <w:rsid w:val="00D70696"/>
    <w:rsid w:val="00D709ED"/>
    <w:rsid w:val="00D70CEB"/>
    <w:rsid w:val="00D70DDD"/>
    <w:rsid w:val="00D70F3B"/>
    <w:rsid w:val="00D70F96"/>
    <w:rsid w:val="00D71195"/>
    <w:rsid w:val="00D71240"/>
    <w:rsid w:val="00D7126C"/>
    <w:rsid w:val="00D71608"/>
    <w:rsid w:val="00D7162F"/>
    <w:rsid w:val="00D716E6"/>
    <w:rsid w:val="00D7173C"/>
    <w:rsid w:val="00D72467"/>
    <w:rsid w:val="00D72720"/>
    <w:rsid w:val="00D72BD9"/>
    <w:rsid w:val="00D72CCE"/>
    <w:rsid w:val="00D72DDF"/>
    <w:rsid w:val="00D72F90"/>
    <w:rsid w:val="00D73003"/>
    <w:rsid w:val="00D733C3"/>
    <w:rsid w:val="00D7345F"/>
    <w:rsid w:val="00D7374B"/>
    <w:rsid w:val="00D737F4"/>
    <w:rsid w:val="00D7415B"/>
    <w:rsid w:val="00D741D4"/>
    <w:rsid w:val="00D7454E"/>
    <w:rsid w:val="00D747A9"/>
    <w:rsid w:val="00D74B64"/>
    <w:rsid w:val="00D74CC7"/>
    <w:rsid w:val="00D752AF"/>
    <w:rsid w:val="00D755ED"/>
    <w:rsid w:val="00D758FC"/>
    <w:rsid w:val="00D75A57"/>
    <w:rsid w:val="00D75CD0"/>
    <w:rsid w:val="00D7602E"/>
    <w:rsid w:val="00D763D4"/>
    <w:rsid w:val="00D7646B"/>
    <w:rsid w:val="00D768D1"/>
    <w:rsid w:val="00D769B0"/>
    <w:rsid w:val="00D76CEA"/>
    <w:rsid w:val="00D76D21"/>
    <w:rsid w:val="00D76E49"/>
    <w:rsid w:val="00D77729"/>
    <w:rsid w:val="00D8010E"/>
    <w:rsid w:val="00D802DF"/>
    <w:rsid w:val="00D804B8"/>
    <w:rsid w:val="00D80549"/>
    <w:rsid w:val="00D805FD"/>
    <w:rsid w:val="00D8082A"/>
    <w:rsid w:val="00D80D44"/>
    <w:rsid w:val="00D80E06"/>
    <w:rsid w:val="00D80EE2"/>
    <w:rsid w:val="00D80F1A"/>
    <w:rsid w:val="00D80F2D"/>
    <w:rsid w:val="00D82634"/>
    <w:rsid w:val="00D826F1"/>
    <w:rsid w:val="00D8270F"/>
    <w:rsid w:val="00D82889"/>
    <w:rsid w:val="00D82BAE"/>
    <w:rsid w:val="00D82E7F"/>
    <w:rsid w:val="00D831CA"/>
    <w:rsid w:val="00D831F5"/>
    <w:rsid w:val="00D8357F"/>
    <w:rsid w:val="00D83923"/>
    <w:rsid w:val="00D83A73"/>
    <w:rsid w:val="00D83AAD"/>
    <w:rsid w:val="00D83BF2"/>
    <w:rsid w:val="00D847AC"/>
    <w:rsid w:val="00D84B13"/>
    <w:rsid w:val="00D85297"/>
    <w:rsid w:val="00D852C9"/>
    <w:rsid w:val="00D8546A"/>
    <w:rsid w:val="00D85832"/>
    <w:rsid w:val="00D86AB2"/>
    <w:rsid w:val="00D87233"/>
    <w:rsid w:val="00D87811"/>
    <w:rsid w:val="00D9059E"/>
    <w:rsid w:val="00D90746"/>
    <w:rsid w:val="00D90816"/>
    <w:rsid w:val="00D909AD"/>
    <w:rsid w:val="00D90B92"/>
    <w:rsid w:val="00D90CC3"/>
    <w:rsid w:val="00D90FE0"/>
    <w:rsid w:val="00D91184"/>
    <w:rsid w:val="00D9148F"/>
    <w:rsid w:val="00D91F09"/>
    <w:rsid w:val="00D91F3F"/>
    <w:rsid w:val="00D9237D"/>
    <w:rsid w:val="00D92B90"/>
    <w:rsid w:val="00D92FC9"/>
    <w:rsid w:val="00D9305B"/>
    <w:rsid w:val="00D932E1"/>
    <w:rsid w:val="00D93485"/>
    <w:rsid w:val="00D93C8E"/>
    <w:rsid w:val="00D93F10"/>
    <w:rsid w:val="00D94007"/>
    <w:rsid w:val="00D940C6"/>
    <w:rsid w:val="00D9419D"/>
    <w:rsid w:val="00D94858"/>
    <w:rsid w:val="00D94930"/>
    <w:rsid w:val="00D94ECC"/>
    <w:rsid w:val="00D94F08"/>
    <w:rsid w:val="00D94F7D"/>
    <w:rsid w:val="00D95304"/>
    <w:rsid w:val="00D9567B"/>
    <w:rsid w:val="00D95C8A"/>
    <w:rsid w:val="00D95CC9"/>
    <w:rsid w:val="00D95E6B"/>
    <w:rsid w:val="00D960B3"/>
    <w:rsid w:val="00D96374"/>
    <w:rsid w:val="00D96E05"/>
    <w:rsid w:val="00D97001"/>
    <w:rsid w:val="00D9708A"/>
    <w:rsid w:val="00D9719E"/>
    <w:rsid w:val="00D97276"/>
    <w:rsid w:val="00D97370"/>
    <w:rsid w:val="00D97A1B"/>
    <w:rsid w:val="00D97C44"/>
    <w:rsid w:val="00DA033C"/>
    <w:rsid w:val="00DA041C"/>
    <w:rsid w:val="00DA0AF9"/>
    <w:rsid w:val="00DA0B86"/>
    <w:rsid w:val="00DA0C49"/>
    <w:rsid w:val="00DA0C90"/>
    <w:rsid w:val="00DA0F93"/>
    <w:rsid w:val="00DA12AF"/>
    <w:rsid w:val="00DA18C7"/>
    <w:rsid w:val="00DA190D"/>
    <w:rsid w:val="00DA1B15"/>
    <w:rsid w:val="00DA1C42"/>
    <w:rsid w:val="00DA1F35"/>
    <w:rsid w:val="00DA2034"/>
    <w:rsid w:val="00DA2377"/>
    <w:rsid w:val="00DA26C2"/>
    <w:rsid w:val="00DA3212"/>
    <w:rsid w:val="00DA3395"/>
    <w:rsid w:val="00DA3516"/>
    <w:rsid w:val="00DA38C2"/>
    <w:rsid w:val="00DA38D8"/>
    <w:rsid w:val="00DA405C"/>
    <w:rsid w:val="00DA40E8"/>
    <w:rsid w:val="00DA40EE"/>
    <w:rsid w:val="00DA47B8"/>
    <w:rsid w:val="00DA4C96"/>
    <w:rsid w:val="00DA519C"/>
    <w:rsid w:val="00DA532A"/>
    <w:rsid w:val="00DA5580"/>
    <w:rsid w:val="00DA56B7"/>
    <w:rsid w:val="00DA579D"/>
    <w:rsid w:val="00DA57DF"/>
    <w:rsid w:val="00DA5C82"/>
    <w:rsid w:val="00DA5D1C"/>
    <w:rsid w:val="00DA5ED0"/>
    <w:rsid w:val="00DA6623"/>
    <w:rsid w:val="00DA6928"/>
    <w:rsid w:val="00DA6C5D"/>
    <w:rsid w:val="00DA6C75"/>
    <w:rsid w:val="00DA6D84"/>
    <w:rsid w:val="00DA6DB0"/>
    <w:rsid w:val="00DA6E01"/>
    <w:rsid w:val="00DA70A2"/>
    <w:rsid w:val="00DA784B"/>
    <w:rsid w:val="00DA7ED8"/>
    <w:rsid w:val="00DB06AA"/>
    <w:rsid w:val="00DB0712"/>
    <w:rsid w:val="00DB0ADB"/>
    <w:rsid w:val="00DB0E37"/>
    <w:rsid w:val="00DB0FF1"/>
    <w:rsid w:val="00DB144A"/>
    <w:rsid w:val="00DB1480"/>
    <w:rsid w:val="00DB1937"/>
    <w:rsid w:val="00DB1CA0"/>
    <w:rsid w:val="00DB1F28"/>
    <w:rsid w:val="00DB1FE0"/>
    <w:rsid w:val="00DB231D"/>
    <w:rsid w:val="00DB2411"/>
    <w:rsid w:val="00DB2528"/>
    <w:rsid w:val="00DB2987"/>
    <w:rsid w:val="00DB315D"/>
    <w:rsid w:val="00DB3289"/>
    <w:rsid w:val="00DB3886"/>
    <w:rsid w:val="00DB4271"/>
    <w:rsid w:val="00DB4272"/>
    <w:rsid w:val="00DB42FD"/>
    <w:rsid w:val="00DB43F3"/>
    <w:rsid w:val="00DB4465"/>
    <w:rsid w:val="00DB456C"/>
    <w:rsid w:val="00DB4798"/>
    <w:rsid w:val="00DB4E02"/>
    <w:rsid w:val="00DB4F57"/>
    <w:rsid w:val="00DB53BF"/>
    <w:rsid w:val="00DB5506"/>
    <w:rsid w:val="00DB5551"/>
    <w:rsid w:val="00DB59E2"/>
    <w:rsid w:val="00DB60C3"/>
    <w:rsid w:val="00DB625F"/>
    <w:rsid w:val="00DB649A"/>
    <w:rsid w:val="00DB66BC"/>
    <w:rsid w:val="00DB6BFA"/>
    <w:rsid w:val="00DB7593"/>
    <w:rsid w:val="00DB769D"/>
    <w:rsid w:val="00DB76E0"/>
    <w:rsid w:val="00DB7944"/>
    <w:rsid w:val="00DB7A7C"/>
    <w:rsid w:val="00DB7D8D"/>
    <w:rsid w:val="00DC007F"/>
    <w:rsid w:val="00DC0486"/>
    <w:rsid w:val="00DC0915"/>
    <w:rsid w:val="00DC0ACF"/>
    <w:rsid w:val="00DC0AFC"/>
    <w:rsid w:val="00DC0CEF"/>
    <w:rsid w:val="00DC0FBC"/>
    <w:rsid w:val="00DC1302"/>
    <w:rsid w:val="00DC1679"/>
    <w:rsid w:val="00DC29A3"/>
    <w:rsid w:val="00DC310B"/>
    <w:rsid w:val="00DC341B"/>
    <w:rsid w:val="00DC39DA"/>
    <w:rsid w:val="00DC495B"/>
    <w:rsid w:val="00DC4B4E"/>
    <w:rsid w:val="00DC4D14"/>
    <w:rsid w:val="00DC4E42"/>
    <w:rsid w:val="00DC4EB9"/>
    <w:rsid w:val="00DC4F2D"/>
    <w:rsid w:val="00DC50A3"/>
    <w:rsid w:val="00DC537F"/>
    <w:rsid w:val="00DC54C9"/>
    <w:rsid w:val="00DC642B"/>
    <w:rsid w:val="00DC6869"/>
    <w:rsid w:val="00DC73E8"/>
    <w:rsid w:val="00DC73FB"/>
    <w:rsid w:val="00DC74A7"/>
    <w:rsid w:val="00DC7C33"/>
    <w:rsid w:val="00DC7D76"/>
    <w:rsid w:val="00DD0FF7"/>
    <w:rsid w:val="00DD159D"/>
    <w:rsid w:val="00DD16D2"/>
    <w:rsid w:val="00DD1E8F"/>
    <w:rsid w:val="00DD20D7"/>
    <w:rsid w:val="00DD2157"/>
    <w:rsid w:val="00DD2243"/>
    <w:rsid w:val="00DD2289"/>
    <w:rsid w:val="00DD2BCB"/>
    <w:rsid w:val="00DD2DCA"/>
    <w:rsid w:val="00DD3374"/>
    <w:rsid w:val="00DD3411"/>
    <w:rsid w:val="00DD37E8"/>
    <w:rsid w:val="00DD3999"/>
    <w:rsid w:val="00DD3A64"/>
    <w:rsid w:val="00DD3E5D"/>
    <w:rsid w:val="00DD3FF3"/>
    <w:rsid w:val="00DD4765"/>
    <w:rsid w:val="00DD485D"/>
    <w:rsid w:val="00DD4C7E"/>
    <w:rsid w:val="00DD554B"/>
    <w:rsid w:val="00DD5613"/>
    <w:rsid w:val="00DD5842"/>
    <w:rsid w:val="00DD5B8A"/>
    <w:rsid w:val="00DD5BB2"/>
    <w:rsid w:val="00DD5D51"/>
    <w:rsid w:val="00DD5F45"/>
    <w:rsid w:val="00DD608A"/>
    <w:rsid w:val="00DD62DE"/>
    <w:rsid w:val="00DD670B"/>
    <w:rsid w:val="00DD733D"/>
    <w:rsid w:val="00DD747B"/>
    <w:rsid w:val="00DD759E"/>
    <w:rsid w:val="00DD7A00"/>
    <w:rsid w:val="00DD7A0A"/>
    <w:rsid w:val="00DD7F78"/>
    <w:rsid w:val="00DE0503"/>
    <w:rsid w:val="00DE07CD"/>
    <w:rsid w:val="00DE092C"/>
    <w:rsid w:val="00DE12BB"/>
    <w:rsid w:val="00DE1A9C"/>
    <w:rsid w:val="00DE1B39"/>
    <w:rsid w:val="00DE2152"/>
    <w:rsid w:val="00DE2776"/>
    <w:rsid w:val="00DE289A"/>
    <w:rsid w:val="00DE29A4"/>
    <w:rsid w:val="00DE2B39"/>
    <w:rsid w:val="00DE2E7B"/>
    <w:rsid w:val="00DE2EC8"/>
    <w:rsid w:val="00DE2F0A"/>
    <w:rsid w:val="00DE2FA8"/>
    <w:rsid w:val="00DE30FF"/>
    <w:rsid w:val="00DE3413"/>
    <w:rsid w:val="00DE3BD2"/>
    <w:rsid w:val="00DE3FFA"/>
    <w:rsid w:val="00DE40F6"/>
    <w:rsid w:val="00DE4852"/>
    <w:rsid w:val="00DE4AD6"/>
    <w:rsid w:val="00DE4E35"/>
    <w:rsid w:val="00DE4F49"/>
    <w:rsid w:val="00DE52B8"/>
    <w:rsid w:val="00DE53D5"/>
    <w:rsid w:val="00DE547B"/>
    <w:rsid w:val="00DE5B56"/>
    <w:rsid w:val="00DE5B67"/>
    <w:rsid w:val="00DE5E01"/>
    <w:rsid w:val="00DE5F30"/>
    <w:rsid w:val="00DE5FA4"/>
    <w:rsid w:val="00DE6938"/>
    <w:rsid w:val="00DE6A39"/>
    <w:rsid w:val="00DE6E61"/>
    <w:rsid w:val="00DE71A3"/>
    <w:rsid w:val="00DE7B67"/>
    <w:rsid w:val="00DE7B6E"/>
    <w:rsid w:val="00DE7FDA"/>
    <w:rsid w:val="00DF0855"/>
    <w:rsid w:val="00DF0881"/>
    <w:rsid w:val="00DF0A1E"/>
    <w:rsid w:val="00DF0A98"/>
    <w:rsid w:val="00DF0B3F"/>
    <w:rsid w:val="00DF0D91"/>
    <w:rsid w:val="00DF0F3A"/>
    <w:rsid w:val="00DF0F84"/>
    <w:rsid w:val="00DF1125"/>
    <w:rsid w:val="00DF12BC"/>
    <w:rsid w:val="00DF16A3"/>
    <w:rsid w:val="00DF1761"/>
    <w:rsid w:val="00DF1F2B"/>
    <w:rsid w:val="00DF2026"/>
    <w:rsid w:val="00DF2170"/>
    <w:rsid w:val="00DF2330"/>
    <w:rsid w:val="00DF238C"/>
    <w:rsid w:val="00DF284B"/>
    <w:rsid w:val="00DF287A"/>
    <w:rsid w:val="00DF2CE3"/>
    <w:rsid w:val="00DF2DB4"/>
    <w:rsid w:val="00DF2E19"/>
    <w:rsid w:val="00DF3108"/>
    <w:rsid w:val="00DF39AE"/>
    <w:rsid w:val="00DF3CC9"/>
    <w:rsid w:val="00DF422F"/>
    <w:rsid w:val="00DF4336"/>
    <w:rsid w:val="00DF4785"/>
    <w:rsid w:val="00DF4B97"/>
    <w:rsid w:val="00DF4DAC"/>
    <w:rsid w:val="00DF4E3E"/>
    <w:rsid w:val="00DF5000"/>
    <w:rsid w:val="00DF516D"/>
    <w:rsid w:val="00DF5497"/>
    <w:rsid w:val="00DF5B78"/>
    <w:rsid w:val="00DF609F"/>
    <w:rsid w:val="00DF60D6"/>
    <w:rsid w:val="00DF6470"/>
    <w:rsid w:val="00DF6AD1"/>
    <w:rsid w:val="00DF70F6"/>
    <w:rsid w:val="00DF7304"/>
    <w:rsid w:val="00DF769D"/>
    <w:rsid w:val="00DF7B30"/>
    <w:rsid w:val="00DF7C67"/>
    <w:rsid w:val="00E0004B"/>
    <w:rsid w:val="00E000D0"/>
    <w:rsid w:val="00E01538"/>
    <w:rsid w:val="00E018C3"/>
    <w:rsid w:val="00E01AFC"/>
    <w:rsid w:val="00E01BFF"/>
    <w:rsid w:val="00E01F6D"/>
    <w:rsid w:val="00E0240E"/>
    <w:rsid w:val="00E02660"/>
    <w:rsid w:val="00E028CC"/>
    <w:rsid w:val="00E02D05"/>
    <w:rsid w:val="00E03843"/>
    <w:rsid w:val="00E03DE5"/>
    <w:rsid w:val="00E04144"/>
    <w:rsid w:val="00E0426B"/>
    <w:rsid w:val="00E044B0"/>
    <w:rsid w:val="00E0453D"/>
    <w:rsid w:val="00E04545"/>
    <w:rsid w:val="00E04618"/>
    <w:rsid w:val="00E0469C"/>
    <w:rsid w:val="00E046EA"/>
    <w:rsid w:val="00E04B49"/>
    <w:rsid w:val="00E04EEE"/>
    <w:rsid w:val="00E0500D"/>
    <w:rsid w:val="00E0515A"/>
    <w:rsid w:val="00E05FA6"/>
    <w:rsid w:val="00E06041"/>
    <w:rsid w:val="00E06617"/>
    <w:rsid w:val="00E067D4"/>
    <w:rsid w:val="00E06BCC"/>
    <w:rsid w:val="00E07448"/>
    <w:rsid w:val="00E07656"/>
    <w:rsid w:val="00E076A0"/>
    <w:rsid w:val="00E07724"/>
    <w:rsid w:val="00E0797B"/>
    <w:rsid w:val="00E07D9D"/>
    <w:rsid w:val="00E109C8"/>
    <w:rsid w:val="00E10B55"/>
    <w:rsid w:val="00E10C35"/>
    <w:rsid w:val="00E11189"/>
    <w:rsid w:val="00E12311"/>
    <w:rsid w:val="00E127FC"/>
    <w:rsid w:val="00E1285F"/>
    <w:rsid w:val="00E13313"/>
    <w:rsid w:val="00E1349F"/>
    <w:rsid w:val="00E13D67"/>
    <w:rsid w:val="00E14D95"/>
    <w:rsid w:val="00E14E5F"/>
    <w:rsid w:val="00E1523F"/>
    <w:rsid w:val="00E156D5"/>
    <w:rsid w:val="00E16008"/>
    <w:rsid w:val="00E160B5"/>
    <w:rsid w:val="00E16130"/>
    <w:rsid w:val="00E16619"/>
    <w:rsid w:val="00E16779"/>
    <w:rsid w:val="00E16DCA"/>
    <w:rsid w:val="00E17009"/>
    <w:rsid w:val="00E17376"/>
    <w:rsid w:val="00E17766"/>
    <w:rsid w:val="00E17CBD"/>
    <w:rsid w:val="00E17E5D"/>
    <w:rsid w:val="00E17EA9"/>
    <w:rsid w:val="00E17FE4"/>
    <w:rsid w:val="00E20730"/>
    <w:rsid w:val="00E207F0"/>
    <w:rsid w:val="00E2096E"/>
    <w:rsid w:val="00E209D3"/>
    <w:rsid w:val="00E20AB2"/>
    <w:rsid w:val="00E20C15"/>
    <w:rsid w:val="00E20D58"/>
    <w:rsid w:val="00E2104B"/>
    <w:rsid w:val="00E21530"/>
    <w:rsid w:val="00E21CAD"/>
    <w:rsid w:val="00E21D07"/>
    <w:rsid w:val="00E21FC6"/>
    <w:rsid w:val="00E21FC7"/>
    <w:rsid w:val="00E226A5"/>
    <w:rsid w:val="00E23117"/>
    <w:rsid w:val="00E2314C"/>
    <w:rsid w:val="00E23630"/>
    <w:rsid w:val="00E2388B"/>
    <w:rsid w:val="00E23892"/>
    <w:rsid w:val="00E2397F"/>
    <w:rsid w:val="00E23C10"/>
    <w:rsid w:val="00E23F8A"/>
    <w:rsid w:val="00E24324"/>
    <w:rsid w:val="00E244CA"/>
    <w:rsid w:val="00E24D93"/>
    <w:rsid w:val="00E24EE4"/>
    <w:rsid w:val="00E25009"/>
    <w:rsid w:val="00E2544D"/>
    <w:rsid w:val="00E25474"/>
    <w:rsid w:val="00E25C8B"/>
    <w:rsid w:val="00E25CD2"/>
    <w:rsid w:val="00E25EE4"/>
    <w:rsid w:val="00E25F65"/>
    <w:rsid w:val="00E25FEB"/>
    <w:rsid w:val="00E260A6"/>
    <w:rsid w:val="00E26115"/>
    <w:rsid w:val="00E26414"/>
    <w:rsid w:val="00E26EAA"/>
    <w:rsid w:val="00E26FB0"/>
    <w:rsid w:val="00E27481"/>
    <w:rsid w:val="00E278B8"/>
    <w:rsid w:val="00E27AEC"/>
    <w:rsid w:val="00E30056"/>
    <w:rsid w:val="00E300C1"/>
    <w:rsid w:val="00E3053C"/>
    <w:rsid w:val="00E30554"/>
    <w:rsid w:val="00E30720"/>
    <w:rsid w:val="00E30A63"/>
    <w:rsid w:val="00E30D14"/>
    <w:rsid w:val="00E311A9"/>
    <w:rsid w:val="00E31227"/>
    <w:rsid w:val="00E31298"/>
    <w:rsid w:val="00E31397"/>
    <w:rsid w:val="00E31991"/>
    <w:rsid w:val="00E31A26"/>
    <w:rsid w:val="00E31C50"/>
    <w:rsid w:val="00E31E1F"/>
    <w:rsid w:val="00E32243"/>
    <w:rsid w:val="00E324CC"/>
    <w:rsid w:val="00E3260B"/>
    <w:rsid w:val="00E32F93"/>
    <w:rsid w:val="00E335A4"/>
    <w:rsid w:val="00E335F7"/>
    <w:rsid w:val="00E336AF"/>
    <w:rsid w:val="00E33904"/>
    <w:rsid w:val="00E33BF3"/>
    <w:rsid w:val="00E33D12"/>
    <w:rsid w:val="00E3401E"/>
    <w:rsid w:val="00E34157"/>
    <w:rsid w:val="00E34239"/>
    <w:rsid w:val="00E3427F"/>
    <w:rsid w:val="00E34391"/>
    <w:rsid w:val="00E34A60"/>
    <w:rsid w:val="00E34B7B"/>
    <w:rsid w:val="00E34DE2"/>
    <w:rsid w:val="00E35071"/>
    <w:rsid w:val="00E35229"/>
    <w:rsid w:val="00E353DA"/>
    <w:rsid w:val="00E35871"/>
    <w:rsid w:val="00E35A09"/>
    <w:rsid w:val="00E35C2E"/>
    <w:rsid w:val="00E35E5C"/>
    <w:rsid w:val="00E36597"/>
    <w:rsid w:val="00E370D7"/>
    <w:rsid w:val="00E37132"/>
    <w:rsid w:val="00E3730B"/>
    <w:rsid w:val="00E37C79"/>
    <w:rsid w:val="00E37F91"/>
    <w:rsid w:val="00E37FDA"/>
    <w:rsid w:val="00E408A5"/>
    <w:rsid w:val="00E40BDC"/>
    <w:rsid w:val="00E40CFA"/>
    <w:rsid w:val="00E40FD2"/>
    <w:rsid w:val="00E411DD"/>
    <w:rsid w:val="00E4123C"/>
    <w:rsid w:val="00E417F8"/>
    <w:rsid w:val="00E4194E"/>
    <w:rsid w:val="00E41A95"/>
    <w:rsid w:val="00E42145"/>
    <w:rsid w:val="00E421F2"/>
    <w:rsid w:val="00E429D1"/>
    <w:rsid w:val="00E42BB8"/>
    <w:rsid w:val="00E42E3C"/>
    <w:rsid w:val="00E4370D"/>
    <w:rsid w:val="00E43997"/>
    <w:rsid w:val="00E43B36"/>
    <w:rsid w:val="00E446D7"/>
    <w:rsid w:val="00E4476A"/>
    <w:rsid w:val="00E44966"/>
    <w:rsid w:val="00E458C4"/>
    <w:rsid w:val="00E45B74"/>
    <w:rsid w:val="00E45CA4"/>
    <w:rsid w:val="00E46A29"/>
    <w:rsid w:val="00E4712B"/>
    <w:rsid w:val="00E47283"/>
    <w:rsid w:val="00E47996"/>
    <w:rsid w:val="00E47B70"/>
    <w:rsid w:val="00E47D66"/>
    <w:rsid w:val="00E50790"/>
    <w:rsid w:val="00E50B70"/>
    <w:rsid w:val="00E50C04"/>
    <w:rsid w:val="00E5108F"/>
    <w:rsid w:val="00E51E95"/>
    <w:rsid w:val="00E51EBA"/>
    <w:rsid w:val="00E527A0"/>
    <w:rsid w:val="00E5281F"/>
    <w:rsid w:val="00E528FC"/>
    <w:rsid w:val="00E52CC6"/>
    <w:rsid w:val="00E5313E"/>
    <w:rsid w:val="00E53827"/>
    <w:rsid w:val="00E53A32"/>
    <w:rsid w:val="00E53E81"/>
    <w:rsid w:val="00E545A2"/>
    <w:rsid w:val="00E54682"/>
    <w:rsid w:val="00E548EA"/>
    <w:rsid w:val="00E54B2B"/>
    <w:rsid w:val="00E54C15"/>
    <w:rsid w:val="00E55006"/>
    <w:rsid w:val="00E553CB"/>
    <w:rsid w:val="00E55438"/>
    <w:rsid w:val="00E55899"/>
    <w:rsid w:val="00E55D32"/>
    <w:rsid w:val="00E55DDD"/>
    <w:rsid w:val="00E55E06"/>
    <w:rsid w:val="00E564A5"/>
    <w:rsid w:val="00E5687B"/>
    <w:rsid w:val="00E56F0A"/>
    <w:rsid w:val="00E56F35"/>
    <w:rsid w:val="00E572CC"/>
    <w:rsid w:val="00E57A44"/>
    <w:rsid w:val="00E605F8"/>
    <w:rsid w:val="00E60BBC"/>
    <w:rsid w:val="00E61020"/>
    <w:rsid w:val="00E61AD4"/>
    <w:rsid w:val="00E61E56"/>
    <w:rsid w:val="00E62B7D"/>
    <w:rsid w:val="00E62CF6"/>
    <w:rsid w:val="00E635FB"/>
    <w:rsid w:val="00E64AC9"/>
    <w:rsid w:val="00E65650"/>
    <w:rsid w:val="00E65CA3"/>
    <w:rsid w:val="00E65EC8"/>
    <w:rsid w:val="00E65F24"/>
    <w:rsid w:val="00E66718"/>
    <w:rsid w:val="00E66A45"/>
    <w:rsid w:val="00E66B97"/>
    <w:rsid w:val="00E676D5"/>
    <w:rsid w:val="00E678E2"/>
    <w:rsid w:val="00E67FF6"/>
    <w:rsid w:val="00E70008"/>
    <w:rsid w:val="00E700D1"/>
    <w:rsid w:val="00E7018A"/>
    <w:rsid w:val="00E7024D"/>
    <w:rsid w:val="00E703E2"/>
    <w:rsid w:val="00E70453"/>
    <w:rsid w:val="00E70588"/>
    <w:rsid w:val="00E71232"/>
    <w:rsid w:val="00E71289"/>
    <w:rsid w:val="00E71585"/>
    <w:rsid w:val="00E7180A"/>
    <w:rsid w:val="00E719B6"/>
    <w:rsid w:val="00E71C01"/>
    <w:rsid w:val="00E71F6D"/>
    <w:rsid w:val="00E72A39"/>
    <w:rsid w:val="00E72B82"/>
    <w:rsid w:val="00E73671"/>
    <w:rsid w:val="00E73BAC"/>
    <w:rsid w:val="00E7413D"/>
    <w:rsid w:val="00E74653"/>
    <w:rsid w:val="00E74912"/>
    <w:rsid w:val="00E74B6E"/>
    <w:rsid w:val="00E74BB1"/>
    <w:rsid w:val="00E74E66"/>
    <w:rsid w:val="00E75206"/>
    <w:rsid w:val="00E7572B"/>
    <w:rsid w:val="00E75E87"/>
    <w:rsid w:val="00E761D3"/>
    <w:rsid w:val="00E7707D"/>
    <w:rsid w:val="00E77193"/>
    <w:rsid w:val="00E774E6"/>
    <w:rsid w:val="00E77C18"/>
    <w:rsid w:val="00E77C91"/>
    <w:rsid w:val="00E80670"/>
    <w:rsid w:val="00E8075E"/>
    <w:rsid w:val="00E80881"/>
    <w:rsid w:val="00E80975"/>
    <w:rsid w:val="00E80DFE"/>
    <w:rsid w:val="00E80F03"/>
    <w:rsid w:val="00E81426"/>
    <w:rsid w:val="00E8148E"/>
    <w:rsid w:val="00E81628"/>
    <w:rsid w:val="00E817AF"/>
    <w:rsid w:val="00E81B70"/>
    <w:rsid w:val="00E81C12"/>
    <w:rsid w:val="00E821F4"/>
    <w:rsid w:val="00E82243"/>
    <w:rsid w:val="00E8239E"/>
    <w:rsid w:val="00E82491"/>
    <w:rsid w:val="00E8249C"/>
    <w:rsid w:val="00E8251F"/>
    <w:rsid w:val="00E825B5"/>
    <w:rsid w:val="00E82712"/>
    <w:rsid w:val="00E82910"/>
    <w:rsid w:val="00E829A1"/>
    <w:rsid w:val="00E82FCE"/>
    <w:rsid w:val="00E83552"/>
    <w:rsid w:val="00E83770"/>
    <w:rsid w:val="00E83C22"/>
    <w:rsid w:val="00E845AA"/>
    <w:rsid w:val="00E84666"/>
    <w:rsid w:val="00E846D3"/>
    <w:rsid w:val="00E84E5A"/>
    <w:rsid w:val="00E850B1"/>
    <w:rsid w:val="00E853D5"/>
    <w:rsid w:val="00E85DEC"/>
    <w:rsid w:val="00E861DD"/>
    <w:rsid w:val="00E862FB"/>
    <w:rsid w:val="00E869FC"/>
    <w:rsid w:val="00E86B3A"/>
    <w:rsid w:val="00E86C65"/>
    <w:rsid w:val="00E873CF"/>
    <w:rsid w:val="00E8749D"/>
    <w:rsid w:val="00E877F5"/>
    <w:rsid w:val="00E87B5E"/>
    <w:rsid w:val="00E87B70"/>
    <w:rsid w:val="00E87D8C"/>
    <w:rsid w:val="00E9047C"/>
    <w:rsid w:val="00E90680"/>
    <w:rsid w:val="00E90893"/>
    <w:rsid w:val="00E90A4D"/>
    <w:rsid w:val="00E90DB8"/>
    <w:rsid w:val="00E90DC7"/>
    <w:rsid w:val="00E91033"/>
    <w:rsid w:val="00E913CB"/>
    <w:rsid w:val="00E91472"/>
    <w:rsid w:val="00E91586"/>
    <w:rsid w:val="00E9195C"/>
    <w:rsid w:val="00E919CE"/>
    <w:rsid w:val="00E91E9F"/>
    <w:rsid w:val="00E933C3"/>
    <w:rsid w:val="00E935E6"/>
    <w:rsid w:val="00E93F0E"/>
    <w:rsid w:val="00E94570"/>
    <w:rsid w:val="00E94934"/>
    <w:rsid w:val="00E94D14"/>
    <w:rsid w:val="00E94D2D"/>
    <w:rsid w:val="00E94D36"/>
    <w:rsid w:val="00E94F41"/>
    <w:rsid w:val="00E94FC3"/>
    <w:rsid w:val="00E953CC"/>
    <w:rsid w:val="00E953F6"/>
    <w:rsid w:val="00E955F4"/>
    <w:rsid w:val="00E958E4"/>
    <w:rsid w:val="00E959AF"/>
    <w:rsid w:val="00E95FDA"/>
    <w:rsid w:val="00E96213"/>
    <w:rsid w:val="00E96280"/>
    <w:rsid w:val="00E96785"/>
    <w:rsid w:val="00E96D79"/>
    <w:rsid w:val="00E96E3B"/>
    <w:rsid w:val="00E9704F"/>
    <w:rsid w:val="00E970EC"/>
    <w:rsid w:val="00E972E6"/>
    <w:rsid w:val="00E97851"/>
    <w:rsid w:val="00E979DB"/>
    <w:rsid w:val="00E97C46"/>
    <w:rsid w:val="00EA0383"/>
    <w:rsid w:val="00EA0798"/>
    <w:rsid w:val="00EA07C5"/>
    <w:rsid w:val="00EA0805"/>
    <w:rsid w:val="00EA0A66"/>
    <w:rsid w:val="00EA0E22"/>
    <w:rsid w:val="00EA0F79"/>
    <w:rsid w:val="00EA13CD"/>
    <w:rsid w:val="00EA14D3"/>
    <w:rsid w:val="00EA1691"/>
    <w:rsid w:val="00EA1943"/>
    <w:rsid w:val="00EA1A27"/>
    <w:rsid w:val="00EA1DFF"/>
    <w:rsid w:val="00EA1F43"/>
    <w:rsid w:val="00EA2015"/>
    <w:rsid w:val="00EA26DC"/>
    <w:rsid w:val="00EA2A58"/>
    <w:rsid w:val="00EA3828"/>
    <w:rsid w:val="00EA3C15"/>
    <w:rsid w:val="00EA436F"/>
    <w:rsid w:val="00EA4F2C"/>
    <w:rsid w:val="00EA5191"/>
    <w:rsid w:val="00EA52F5"/>
    <w:rsid w:val="00EA555B"/>
    <w:rsid w:val="00EA5C7F"/>
    <w:rsid w:val="00EA6285"/>
    <w:rsid w:val="00EA6533"/>
    <w:rsid w:val="00EA73C1"/>
    <w:rsid w:val="00EA7CAC"/>
    <w:rsid w:val="00EB0002"/>
    <w:rsid w:val="00EB061D"/>
    <w:rsid w:val="00EB0913"/>
    <w:rsid w:val="00EB1501"/>
    <w:rsid w:val="00EB1629"/>
    <w:rsid w:val="00EB18A0"/>
    <w:rsid w:val="00EB2152"/>
    <w:rsid w:val="00EB24D2"/>
    <w:rsid w:val="00EB2E3E"/>
    <w:rsid w:val="00EB327A"/>
    <w:rsid w:val="00EB32DE"/>
    <w:rsid w:val="00EB3815"/>
    <w:rsid w:val="00EB41CC"/>
    <w:rsid w:val="00EB4C89"/>
    <w:rsid w:val="00EB4CC4"/>
    <w:rsid w:val="00EB51AF"/>
    <w:rsid w:val="00EB5552"/>
    <w:rsid w:val="00EB58B1"/>
    <w:rsid w:val="00EB5CBB"/>
    <w:rsid w:val="00EB675B"/>
    <w:rsid w:val="00EB685E"/>
    <w:rsid w:val="00EB6B5C"/>
    <w:rsid w:val="00EB6C2C"/>
    <w:rsid w:val="00EB6D2A"/>
    <w:rsid w:val="00EB74DE"/>
    <w:rsid w:val="00EB7585"/>
    <w:rsid w:val="00EB797C"/>
    <w:rsid w:val="00EB7BC9"/>
    <w:rsid w:val="00EB7EDB"/>
    <w:rsid w:val="00EB7F6A"/>
    <w:rsid w:val="00EC0553"/>
    <w:rsid w:val="00EC0BE0"/>
    <w:rsid w:val="00EC0CEE"/>
    <w:rsid w:val="00EC0D9F"/>
    <w:rsid w:val="00EC0EE0"/>
    <w:rsid w:val="00EC0FF0"/>
    <w:rsid w:val="00EC143A"/>
    <w:rsid w:val="00EC1440"/>
    <w:rsid w:val="00EC14E4"/>
    <w:rsid w:val="00EC1CCD"/>
    <w:rsid w:val="00EC1E96"/>
    <w:rsid w:val="00EC1EA7"/>
    <w:rsid w:val="00EC1FD9"/>
    <w:rsid w:val="00EC20D8"/>
    <w:rsid w:val="00EC247F"/>
    <w:rsid w:val="00EC24C9"/>
    <w:rsid w:val="00EC2524"/>
    <w:rsid w:val="00EC2783"/>
    <w:rsid w:val="00EC310C"/>
    <w:rsid w:val="00EC311B"/>
    <w:rsid w:val="00EC333F"/>
    <w:rsid w:val="00EC33E2"/>
    <w:rsid w:val="00EC374C"/>
    <w:rsid w:val="00EC381D"/>
    <w:rsid w:val="00EC3B82"/>
    <w:rsid w:val="00EC3BEE"/>
    <w:rsid w:val="00EC3C7F"/>
    <w:rsid w:val="00EC3F41"/>
    <w:rsid w:val="00EC40D8"/>
    <w:rsid w:val="00EC426C"/>
    <w:rsid w:val="00EC46A1"/>
    <w:rsid w:val="00EC4863"/>
    <w:rsid w:val="00EC4AAD"/>
    <w:rsid w:val="00EC4CCB"/>
    <w:rsid w:val="00EC4D7B"/>
    <w:rsid w:val="00EC51E4"/>
    <w:rsid w:val="00EC540B"/>
    <w:rsid w:val="00EC5946"/>
    <w:rsid w:val="00EC5C04"/>
    <w:rsid w:val="00EC5CE6"/>
    <w:rsid w:val="00EC6139"/>
    <w:rsid w:val="00EC6736"/>
    <w:rsid w:val="00EC6C4D"/>
    <w:rsid w:val="00EC6CB8"/>
    <w:rsid w:val="00EC6DD6"/>
    <w:rsid w:val="00EC704C"/>
    <w:rsid w:val="00EC73D7"/>
    <w:rsid w:val="00EC7401"/>
    <w:rsid w:val="00EC7572"/>
    <w:rsid w:val="00EC75A6"/>
    <w:rsid w:val="00EC76CF"/>
    <w:rsid w:val="00EC788C"/>
    <w:rsid w:val="00EC7E18"/>
    <w:rsid w:val="00EC7E1A"/>
    <w:rsid w:val="00EC7F31"/>
    <w:rsid w:val="00ED04F2"/>
    <w:rsid w:val="00ED0931"/>
    <w:rsid w:val="00ED095C"/>
    <w:rsid w:val="00ED0C3C"/>
    <w:rsid w:val="00ED1267"/>
    <w:rsid w:val="00ED166A"/>
    <w:rsid w:val="00ED17A7"/>
    <w:rsid w:val="00ED17FB"/>
    <w:rsid w:val="00ED18A0"/>
    <w:rsid w:val="00ED194E"/>
    <w:rsid w:val="00ED1EE2"/>
    <w:rsid w:val="00ED2083"/>
    <w:rsid w:val="00ED21BA"/>
    <w:rsid w:val="00ED262A"/>
    <w:rsid w:val="00ED2A92"/>
    <w:rsid w:val="00ED2C0A"/>
    <w:rsid w:val="00ED3472"/>
    <w:rsid w:val="00ED352A"/>
    <w:rsid w:val="00ED38BD"/>
    <w:rsid w:val="00ED3B20"/>
    <w:rsid w:val="00ED3B9B"/>
    <w:rsid w:val="00ED4461"/>
    <w:rsid w:val="00ED4A00"/>
    <w:rsid w:val="00ED4AC3"/>
    <w:rsid w:val="00ED5B17"/>
    <w:rsid w:val="00ED5F85"/>
    <w:rsid w:val="00ED6116"/>
    <w:rsid w:val="00ED6129"/>
    <w:rsid w:val="00ED61DF"/>
    <w:rsid w:val="00ED65E0"/>
    <w:rsid w:val="00ED6E04"/>
    <w:rsid w:val="00ED6F3E"/>
    <w:rsid w:val="00ED7170"/>
    <w:rsid w:val="00ED73B8"/>
    <w:rsid w:val="00ED7412"/>
    <w:rsid w:val="00ED787D"/>
    <w:rsid w:val="00ED7BA9"/>
    <w:rsid w:val="00EE0283"/>
    <w:rsid w:val="00EE02E6"/>
    <w:rsid w:val="00EE1793"/>
    <w:rsid w:val="00EE1A99"/>
    <w:rsid w:val="00EE1AF8"/>
    <w:rsid w:val="00EE1AFC"/>
    <w:rsid w:val="00EE1CEC"/>
    <w:rsid w:val="00EE1E57"/>
    <w:rsid w:val="00EE237E"/>
    <w:rsid w:val="00EE24A1"/>
    <w:rsid w:val="00EE250F"/>
    <w:rsid w:val="00EE2A1F"/>
    <w:rsid w:val="00EE2D3B"/>
    <w:rsid w:val="00EE3110"/>
    <w:rsid w:val="00EE3118"/>
    <w:rsid w:val="00EE3AB3"/>
    <w:rsid w:val="00EE3B30"/>
    <w:rsid w:val="00EE3F53"/>
    <w:rsid w:val="00EE4907"/>
    <w:rsid w:val="00EE530B"/>
    <w:rsid w:val="00EE5721"/>
    <w:rsid w:val="00EE5DE2"/>
    <w:rsid w:val="00EE67E8"/>
    <w:rsid w:val="00EE6AC4"/>
    <w:rsid w:val="00EE6B32"/>
    <w:rsid w:val="00EE6D47"/>
    <w:rsid w:val="00EE6D96"/>
    <w:rsid w:val="00EE6F14"/>
    <w:rsid w:val="00EE6F89"/>
    <w:rsid w:val="00EE7922"/>
    <w:rsid w:val="00EF05AF"/>
    <w:rsid w:val="00EF0796"/>
    <w:rsid w:val="00EF096A"/>
    <w:rsid w:val="00EF0E51"/>
    <w:rsid w:val="00EF100F"/>
    <w:rsid w:val="00EF120C"/>
    <w:rsid w:val="00EF2120"/>
    <w:rsid w:val="00EF227D"/>
    <w:rsid w:val="00EF2464"/>
    <w:rsid w:val="00EF260F"/>
    <w:rsid w:val="00EF2931"/>
    <w:rsid w:val="00EF2A27"/>
    <w:rsid w:val="00EF2F63"/>
    <w:rsid w:val="00EF3002"/>
    <w:rsid w:val="00EF3847"/>
    <w:rsid w:val="00EF3C75"/>
    <w:rsid w:val="00EF3CAA"/>
    <w:rsid w:val="00EF3F23"/>
    <w:rsid w:val="00EF3F81"/>
    <w:rsid w:val="00EF4086"/>
    <w:rsid w:val="00EF43EF"/>
    <w:rsid w:val="00EF4710"/>
    <w:rsid w:val="00EF495D"/>
    <w:rsid w:val="00EF4A9E"/>
    <w:rsid w:val="00EF543D"/>
    <w:rsid w:val="00EF5753"/>
    <w:rsid w:val="00EF5F97"/>
    <w:rsid w:val="00EF6192"/>
    <w:rsid w:val="00EF63CC"/>
    <w:rsid w:val="00EF717F"/>
    <w:rsid w:val="00EF75C5"/>
    <w:rsid w:val="00EF773E"/>
    <w:rsid w:val="00F001B4"/>
    <w:rsid w:val="00F0057A"/>
    <w:rsid w:val="00F006BA"/>
    <w:rsid w:val="00F00CEF"/>
    <w:rsid w:val="00F00E10"/>
    <w:rsid w:val="00F01509"/>
    <w:rsid w:val="00F01715"/>
    <w:rsid w:val="00F01753"/>
    <w:rsid w:val="00F01E1B"/>
    <w:rsid w:val="00F02809"/>
    <w:rsid w:val="00F02887"/>
    <w:rsid w:val="00F029DD"/>
    <w:rsid w:val="00F032D6"/>
    <w:rsid w:val="00F0332F"/>
    <w:rsid w:val="00F03863"/>
    <w:rsid w:val="00F03E4B"/>
    <w:rsid w:val="00F040A5"/>
    <w:rsid w:val="00F04109"/>
    <w:rsid w:val="00F04944"/>
    <w:rsid w:val="00F04F72"/>
    <w:rsid w:val="00F05070"/>
    <w:rsid w:val="00F0562D"/>
    <w:rsid w:val="00F05C03"/>
    <w:rsid w:val="00F05C88"/>
    <w:rsid w:val="00F06702"/>
    <w:rsid w:val="00F067A0"/>
    <w:rsid w:val="00F06A6D"/>
    <w:rsid w:val="00F06F98"/>
    <w:rsid w:val="00F06FE3"/>
    <w:rsid w:val="00F07079"/>
    <w:rsid w:val="00F070E1"/>
    <w:rsid w:val="00F07416"/>
    <w:rsid w:val="00F077D9"/>
    <w:rsid w:val="00F07B52"/>
    <w:rsid w:val="00F07DCD"/>
    <w:rsid w:val="00F1071D"/>
    <w:rsid w:val="00F1118A"/>
    <w:rsid w:val="00F114A8"/>
    <w:rsid w:val="00F11D98"/>
    <w:rsid w:val="00F11FE3"/>
    <w:rsid w:val="00F121A9"/>
    <w:rsid w:val="00F1261D"/>
    <w:rsid w:val="00F126B6"/>
    <w:rsid w:val="00F1316E"/>
    <w:rsid w:val="00F13346"/>
    <w:rsid w:val="00F13428"/>
    <w:rsid w:val="00F13661"/>
    <w:rsid w:val="00F13C45"/>
    <w:rsid w:val="00F14194"/>
    <w:rsid w:val="00F14353"/>
    <w:rsid w:val="00F143FC"/>
    <w:rsid w:val="00F145C8"/>
    <w:rsid w:val="00F14683"/>
    <w:rsid w:val="00F14B9E"/>
    <w:rsid w:val="00F14DF2"/>
    <w:rsid w:val="00F14E2D"/>
    <w:rsid w:val="00F150D8"/>
    <w:rsid w:val="00F15379"/>
    <w:rsid w:val="00F15485"/>
    <w:rsid w:val="00F1572A"/>
    <w:rsid w:val="00F16274"/>
    <w:rsid w:val="00F162D4"/>
    <w:rsid w:val="00F163BB"/>
    <w:rsid w:val="00F166DA"/>
    <w:rsid w:val="00F1698E"/>
    <w:rsid w:val="00F16CA3"/>
    <w:rsid w:val="00F1751F"/>
    <w:rsid w:val="00F17707"/>
    <w:rsid w:val="00F17B17"/>
    <w:rsid w:val="00F202C1"/>
    <w:rsid w:val="00F20B0F"/>
    <w:rsid w:val="00F20CFC"/>
    <w:rsid w:val="00F20E88"/>
    <w:rsid w:val="00F20EDD"/>
    <w:rsid w:val="00F20F61"/>
    <w:rsid w:val="00F21A67"/>
    <w:rsid w:val="00F221F0"/>
    <w:rsid w:val="00F22422"/>
    <w:rsid w:val="00F22D78"/>
    <w:rsid w:val="00F2302E"/>
    <w:rsid w:val="00F234F0"/>
    <w:rsid w:val="00F23515"/>
    <w:rsid w:val="00F23A19"/>
    <w:rsid w:val="00F241AD"/>
    <w:rsid w:val="00F2423A"/>
    <w:rsid w:val="00F2457D"/>
    <w:rsid w:val="00F24B2C"/>
    <w:rsid w:val="00F256CE"/>
    <w:rsid w:val="00F26084"/>
    <w:rsid w:val="00F26226"/>
    <w:rsid w:val="00F26928"/>
    <w:rsid w:val="00F27065"/>
    <w:rsid w:val="00F2779B"/>
    <w:rsid w:val="00F27C8C"/>
    <w:rsid w:val="00F30124"/>
    <w:rsid w:val="00F302FB"/>
    <w:rsid w:val="00F30304"/>
    <w:rsid w:val="00F304C9"/>
    <w:rsid w:val="00F3087A"/>
    <w:rsid w:val="00F309D7"/>
    <w:rsid w:val="00F30F95"/>
    <w:rsid w:val="00F311AF"/>
    <w:rsid w:val="00F31F3E"/>
    <w:rsid w:val="00F31FB7"/>
    <w:rsid w:val="00F32065"/>
    <w:rsid w:val="00F320C7"/>
    <w:rsid w:val="00F321FE"/>
    <w:rsid w:val="00F3235A"/>
    <w:rsid w:val="00F32479"/>
    <w:rsid w:val="00F324DE"/>
    <w:rsid w:val="00F3269A"/>
    <w:rsid w:val="00F33527"/>
    <w:rsid w:val="00F34610"/>
    <w:rsid w:val="00F34780"/>
    <w:rsid w:val="00F349C9"/>
    <w:rsid w:val="00F357A4"/>
    <w:rsid w:val="00F357BB"/>
    <w:rsid w:val="00F35929"/>
    <w:rsid w:val="00F35CCB"/>
    <w:rsid w:val="00F35D09"/>
    <w:rsid w:val="00F35D13"/>
    <w:rsid w:val="00F35D5E"/>
    <w:rsid w:val="00F3610A"/>
    <w:rsid w:val="00F361D4"/>
    <w:rsid w:val="00F365F3"/>
    <w:rsid w:val="00F36B74"/>
    <w:rsid w:val="00F3701A"/>
    <w:rsid w:val="00F3794A"/>
    <w:rsid w:val="00F379F7"/>
    <w:rsid w:val="00F37B1B"/>
    <w:rsid w:val="00F37DD0"/>
    <w:rsid w:val="00F4010B"/>
    <w:rsid w:val="00F401B5"/>
    <w:rsid w:val="00F406AE"/>
    <w:rsid w:val="00F407A5"/>
    <w:rsid w:val="00F4089B"/>
    <w:rsid w:val="00F40B03"/>
    <w:rsid w:val="00F41A6C"/>
    <w:rsid w:val="00F41EAA"/>
    <w:rsid w:val="00F4203B"/>
    <w:rsid w:val="00F42144"/>
    <w:rsid w:val="00F4222A"/>
    <w:rsid w:val="00F42293"/>
    <w:rsid w:val="00F42678"/>
    <w:rsid w:val="00F42D13"/>
    <w:rsid w:val="00F42ECB"/>
    <w:rsid w:val="00F43236"/>
    <w:rsid w:val="00F43344"/>
    <w:rsid w:val="00F433CD"/>
    <w:rsid w:val="00F434A5"/>
    <w:rsid w:val="00F4386D"/>
    <w:rsid w:val="00F43A8A"/>
    <w:rsid w:val="00F43FC8"/>
    <w:rsid w:val="00F44353"/>
    <w:rsid w:val="00F445AE"/>
    <w:rsid w:val="00F447B3"/>
    <w:rsid w:val="00F44AD6"/>
    <w:rsid w:val="00F44EE3"/>
    <w:rsid w:val="00F45276"/>
    <w:rsid w:val="00F4533B"/>
    <w:rsid w:val="00F454E4"/>
    <w:rsid w:val="00F455E2"/>
    <w:rsid w:val="00F458E1"/>
    <w:rsid w:val="00F4595D"/>
    <w:rsid w:val="00F4607D"/>
    <w:rsid w:val="00F46BB0"/>
    <w:rsid w:val="00F46BE7"/>
    <w:rsid w:val="00F46D64"/>
    <w:rsid w:val="00F4702C"/>
    <w:rsid w:val="00F47100"/>
    <w:rsid w:val="00F47738"/>
    <w:rsid w:val="00F47816"/>
    <w:rsid w:val="00F47CEC"/>
    <w:rsid w:val="00F5013C"/>
    <w:rsid w:val="00F505B8"/>
    <w:rsid w:val="00F50E64"/>
    <w:rsid w:val="00F51389"/>
    <w:rsid w:val="00F51912"/>
    <w:rsid w:val="00F51A54"/>
    <w:rsid w:val="00F5214E"/>
    <w:rsid w:val="00F52628"/>
    <w:rsid w:val="00F5272A"/>
    <w:rsid w:val="00F52D71"/>
    <w:rsid w:val="00F52DBE"/>
    <w:rsid w:val="00F53397"/>
    <w:rsid w:val="00F534B9"/>
    <w:rsid w:val="00F537F3"/>
    <w:rsid w:val="00F53D71"/>
    <w:rsid w:val="00F540F6"/>
    <w:rsid w:val="00F5451A"/>
    <w:rsid w:val="00F54DCB"/>
    <w:rsid w:val="00F54E40"/>
    <w:rsid w:val="00F559F1"/>
    <w:rsid w:val="00F55CC3"/>
    <w:rsid w:val="00F55DDF"/>
    <w:rsid w:val="00F55EB2"/>
    <w:rsid w:val="00F55EC9"/>
    <w:rsid w:val="00F5624B"/>
    <w:rsid w:val="00F56485"/>
    <w:rsid w:val="00F567E0"/>
    <w:rsid w:val="00F57634"/>
    <w:rsid w:val="00F576E9"/>
    <w:rsid w:val="00F57F14"/>
    <w:rsid w:val="00F60406"/>
    <w:rsid w:val="00F60438"/>
    <w:rsid w:val="00F6099C"/>
    <w:rsid w:val="00F6106A"/>
    <w:rsid w:val="00F613BE"/>
    <w:rsid w:val="00F61894"/>
    <w:rsid w:val="00F618CF"/>
    <w:rsid w:val="00F61A21"/>
    <w:rsid w:val="00F61B1B"/>
    <w:rsid w:val="00F61DBD"/>
    <w:rsid w:val="00F61F63"/>
    <w:rsid w:val="00F623D2"/>
    <w:rsid w:val="00F624B0"/>
    <w:rsid w:val="00F62630"/>
    <w:rsid w:val="00F6270E"/>
    <w:rsid w:val="00F62DD7"/>
    <w:rsid w:val="00F62EFB"/>
    <w:rsid w:val="00F63034"/>
    <w:rsid w:val="00F630DE"/>
    <w:rsid w:val="00F634D3"/>
    <w:rsid w:val="00F634F6"/>
    <w:rsid w:val="00F6374E"/>
    <w:rsid w:val="00F637BA"/>
    <w:rsid w:val="00F63940"/>
    <w:rsid w:val="00F63CAE"/>
    <w:rsid w:val="00F63DD1"/>
    <w:rsid w:val="00F63EA4"/>
    <w:rsid w:val="00F63FFC"/>
    <w:rsid w:val="00F64343"/>
    <w:rsid w:val="00F6435B"/>
    <w:rsid w:val="00F64378"/>
    <w:rsid w:val="00F64385"/>
    <w:rsid w:val="00F6443F"/>
    <w:rsid w:val="00F655BA"/>
    <w:rsid w:val="00F65C55"/>
    <w:rsid w:val="00F660DA"/>
    <w:rsid w:val="00F668D2"/>
    <w:rsid w:val="00F66B98"/>
    <w:rsid w:val="00F673FF"/>
    <w:rsid w:val="00F67899"/>
    <w:rsid w:val="00F67983"/>
    <w:rsid w:val="00F704BB"/>
    <w:rsid w:val="00F705A5"/>
    <w:rsid w:val="00F7063C"/>
    <w:rsid w:val="00F70733"/>
    <w:rsid w:val="00F707E4"/>
    <w:rsid w:val="00F70CE6"/>
    <w:rsid w:val="00F71121"/>
    <w:rsid w:val="00F7216B"/>
    <w:rsid w:val="00F722C2"/>
    <w:rsid w:val="00F722D3"/>
    <w:rsid w:val="00F7266E"/>
    <w:rsid w:val="00F72708"/>
    <w:rsid w:val="00F72A76"/>
    <w:rsid w:val="00F72CDB"/>
    <w:rsid w:val="00F7305D"/>
    <w:rsid w:val="00F73063"/>
    <w:rsid w:val="00F73110"/>
    <w:rsid w:val="00F73244"/>
    <w:rsid w:val="00F73836"/>
    <w:rsid w:val="00F73D02"/>
    <w:rsid w:val="00F73F29"/>
    <w:rsid w:val="00F74410"/>
    <w:rsid w:val="00F74A02"/>
    <w:rsid w:val="00F74CEF"/>
    <w:rsid w:val="00F74EC8"/>
    <w:rsid w:val="00F752FE"/>
    <w:rsid w:val="00F759FF"/>
    <w:rsid w:val="00F7605B"/>
    <w:rsid w:val="00F76522"/>
    <w:rsid w:val="00F76828"/>
    <w:rsid w:val="00F76BB2"/>
    <w:rsid w:val="00F76CBB"/>
    <w:rsid w:val="00F77136"/>
    <w:rsid w:val="00F7716B"/>
    <w:rsid w:val="00F77577"/>
    <w:rsid w:val="00F7787F"/>
    <w:rsid w:val="00F77900"/>
    <w:rsid w:val="00F779BE"/>
    <w:rsid w:val="00F779C6"/>
    <w:rsid w:val="00F77B48"/>
    <w:rsid w:val="00F77F63"/>
    <w:rsid w:val="00F80458"/>
    <w:rsid w:val="00F805A9"/>
    <w:rsid w:val="00F80D09"/>
    <w:rsid w:val="00F81140"/>
    <w:rsid w:val="00F8115D"/>
    <w:rsid w:val="00F81A2E"/>
    <w:rsid w:val="00F81BF9"/>
    <w:rsid w:val="00F8232B"/>
    <w:rsid w:val="00F82380"/>
    <w:rsid w:val="00F82468"/>
    <w:rsid w:val="00F825E2"/>
    <w:rsid w:val="00F8287E"/>
    <w:rsid w:val="00F82A8C"/>
    <w:rsid w:val="00F82CBB"/>
    <w:rsid w:val="00F82F11"/>
    <w:rsid w:val="00F8327E"/>
    <w:rsid w:val="00F833C7"/>
    <w:rsid w:val="00F836E3"/>
    <w:rsid w:val="00F83EC3"/>
    <w:rsid w:val="00F83F7A"/>
    <w:rsid w:val="00F84017"/>
    <w:rsid w:val="00F840BC"/>
    <w:rsid w:val="00F840DA"/>
    <w:rsid w:val="00F84119"/>
    <w:rsid w:val="00F8442E"/>
    <w:rsid w:val="00F8464F"/>
    <w:rsid w:val="00F84757"/>
    <w:rsid w:val="00F84DF6"/>
    <w:rsid w:val="00F85103"/>
    <w:rsid w:val="00F8544B"/>
    <w:rsid w:val="00F85E1A"/>
    <w:rsid w:val="00F86575"/>
    <w:rsid w:val="00F86758"/>
    <w:rsid w:val="00F86BB3"/>
    <w:rsid w:val="00F86C10"/>
    <w:rsid w:val="00F86D67"/>
    <w:rsid w:val="00F86F46"/>
    <w:rsid w:val="00F8788A"/>
    <w:rsid w:val="00F87B07"/>
    <w:rsid w:val="00F91385"/>
    <w:rsid w:val="00F915ED"/>
    <w:rsid w:val="00F91771"/>
    <w:rsid w:val="00F91B85"/>
    <w:rsid w:val="00F91DD6"/>
    <w:rsid w:val="00F91EA1"/>
    <w:rsid w:val="00F92F56"/>
    <w:rsid w:val="00F93011"/>
    <w:rsid w:val="00F93461"/>
    <w:rsid w:val="00F934B2"/>
    <w:rsid w:val="00F93598"/>
    <w:rsid w:val="00F93EFD"/>
    <w:rsid w:val="00F94290"/>
    <w:rsid w:val="00F94470"/>
    <w:rsid w:val="00F944EF"/>
    <w:rsid w:val="00F9477D"/>
    <w:rsid w:val="00F94869"/>
    <w:rsid w:val="00F94880"/>
    <w:rsid w:val="00F94EF8"/>
    <w:rsid w:val="00F9545F"/>
    <w:rsid w:val="00F9584E"/>
    <w:rsid w:val="00F9585F"/>
    <w:rsid w:val="00F95CFD"/>
    <w:rsid w:val="00F95E3F"/>
    <w:rsid w:val="00F9641E"/>
    <w:rsid w:val="00F967C3"/>
    <w:rsid w:val="00F969B2"/>
    <w:rsid w:val="00F96C81"/>
    <w:rsid w:val="00F96C88"/>
    <w:rsid w:val="00F96C97"/>
    <w:rsid w:val="00F96FC9"/>
    <w:rsid w:val="00F976EE"/>
    <w:rsid w:val="00F97ACF"/>
    <w:rsid w:val="00F97CF1"/>
    <w:rsid w:val="00FA00D1"/>
    <w:rsid w:val="00FA05EF"/>
    <w:rsid w:val="00FA0713"/>
    <w:rsid w:val="00FA099D"/>
    <w:rsid w:val="00FA0BA2"/>
    <w:rsid w:val="00FA0D49"/>
    <w:rsid w:val="00FA0EEB"/>
    <w:rsid w:val="00FA1566"/>
    <w:rsid w:val="00FA1621"/>
    <w:rsid w:val="00FA21F5"/>
    <w:rsid w:val="00FA2796"/>
    <w:rsid w:val="00FA2842"/>
    <w:rsid w:val="00FA2983"/>
    <w:rsid w:val="00FA2ECA"/>
    <w:rsid w:val="00FA32FA"/>
    <w:rsid w:val="00FA3F96"/>
    <w:rsid w:val="00FA3FF8"/>
    <w:rsid w:val="00FA4474"/>
    <w:rsid w:val="00FA44AC"/>
    <w:rsid w:val="00FA4BD0"/>
    <w:rsid w:val="00FA64E7"/>
    <w:rsid w:val="00FA650F"/>
    <w:rsid w:val="00FA6784"/>
    <w:rsid w:val="00FA6793"/>
    <w:rsid w:val="00FA6D39"/>
    <w:rsid w:val="00FA700E"/>
    <w:rsid w:val="00FA71D9"/>
    <w:rsid w:val="00FA7237"/>
    <w:rsid w:val="00FA7404"/>
    <w:rsid w:val="00FA77F2"/>
    <w:rsid w:val="00FB001B"/>
    <w:rsid w:val="00FB00CE"/>
    <w:rsid w:val="00FB040A"/>
    <w:rsid w:val="00FB08FC"/>
    <w:rsid w:val="00FB0D65"/>
    <w:rsid w:val="00FB0EA4"/>
    <w:rsid w:val="00FB1031"/>
    <w:rsid w:val="00FB137B"/>
    <w:rsid w:val="00FB1829"/>
    <w:rsid w:val="00FB2293"/>
    <w:rsid w:val="00FB23EA"/>
    <w:rsid w:val="00FB241C"/>
    <w:rsid w:val="00FB24C4"/>
    <w:rsid w:val="00FB2E6F"/>
    <w:rsid w:val="00FB2EE8"/>
    <w:rsid w:val="00FB3B43"/>
    <w:rsid w:val="00FB3C93"/>
    <w:rsid w:val="00FB3FA9"/>
    <w:rsid w:val="00FB40CA"/>
    <w:rsid w:val="00FB4189"/>
    <w:rsid w:val="00FB474A"/>
    <w:rsid w:val="00FB496E"/>
    <w:rsid w:val="00FB4A9F"/>
    <w:rsid w:val="00FB4B20"/>
    <w:rsid w:val="00FB507E"/>
    <w:rsid w:val="00FB5459"/>
    <w:rsid w:val="00FB6190"/>
    <w:rsid w:val="00FB6801"/>
    <w:rsid w:val="00FC03C6"/>
    <w:rsid w:val="00FC0651"/>
    <w:rsid w:val="00FC0E61"/>
    <w:rsid w:val="00FC0F6E"/>
    <w:rsid w:val="00FC2402"/>
    <w:rsid w:val="00FC2514"/>
    <w:rsid w:val="00FC257F"/>
    <w:rsid w:val="00FC27FC"/>
    <w:rsid w:val="00FC2D8B"/>
    <w:rsid w:val="00FC33D2"/>
    <w:rsid w:val="00FC38DE"/>
    <w:rsid w:val="00FC3A57"/>
    <w:rsid w:val="00FC41A3"/>
    <w:rsid w:val="00FC421A"/>
    <w:rsid w:val="00FC437C"/>
    <w:rsid w:val="00FC4656"/>
    <w:rsid w:val="00FC48D6"/>
    <w:rsid w:val="00FC4971"/>
    <w:rsid w:val="00FC52F2"/>
    <w:rsid w:val="00FC53ED"/>
    <w:rsid w:val="00FC55D7"/>
    <w:rsid w:val="00FC5AF8"/>
    <w:rsid w:val="00FC5B4B"/>
    <w:rsid w:val="00FC5C4A"/>
    <w:rsid w:val="00FC609B"/>
    <w:rsid w:val="00FC6129"/>
    <w:rsid w:val="00FC62E7"/>
    <w:rsid w:val="00FC62F5"/>
    <w:rsid w:val="00FC6E08"/>
    <w:rsid w:val="00FC738A"/>
    <w:rsid w:val="00FC7C25"/>
    <w:rsid w:val="00FC7CE3"/>
    <w:rsid w:val="00FC7D5E"/>
    <w:rsid w:val="00FC7E89"/>
    <w:rsid w:val="00FD096E"/>
    <w:rsid w:val="00FD0A76"/>
    <w:rsid w:val="00FD0AA0"/>
    <w:rsid w:val="00FD0B78"/>
    <w:rsid w:val="00FD0EE1"/>
    <w:rsid w:val="00FD10FE"/>
    <w:rsid w:val="00FD1380"/>
    <w:rsid w:val="00FD145B"/>
    <w:rsid w:val="00FD15A8"/>
    <w:rsid w:val="00FD1CA0"/>
    <w:rsid w:val="00FD1D42"/>
    <w:rsid w:val="00FD2019"/>
    <w:rsid w:val="00FD23C9"/>
    <w:rsid w:val="00FD26D1"/>
    <w:rsid w:val="00FD29D8"/>
    <w:rsid w:val="00FD3306"/>
    <w:rsid w:val="00FD4194"/>
    <w:rsid w:val="00FD47B1"/>
    <w:rsid w:val="00FD482C"/>
    <w:rsid w:val="00FD4CDE"/>
    <w:rsid w:val="00FD4D6E"/>
    <w:rsid w:val="00FD5FF9"/>
    <w:rsid w:val="00FD607F"/>
    <w:rsid w:val="00FD61CC"/>
    <w:rsid w:val="00FD66BD"/>
    <w:rsid w:val="00FD671A"/>
    <w:rsid w:val="00FD7260"/>
    <w:rsid w:val="00FD72D2"/>
    <w:rsid w:val="00FD75CC"/>
    <w:rsid w:val="00FD75CD"/>
    <w:rsid w:val="00FD7994"/>
    <w:rsid w:val="00FD7BBB"/>
    <w:rsid w:val="00FE004B"/>
    <w:rsid w:val="00FE018B"/>
    <w:rsid w:val="00FE02FA"/>
    <w:rsid w:val="00FE08DA"/>
    <w:rsid w:val="00FE0FF0"/>
    <w:rsid w:val="00FE139F"/>
    <w:rsid w:val="00FE1B41"/>
    <w:rsid w:val="00FE1D24"/>
    <w:rsid w:val="00FE1DF7"/>
    <w:rsid w:val="00FE1F73"/>
    <w:rsid w:val="00FE21F8"/>
    <w:rsid w:val="00FE22BD"/>
    <w:rsid w:val="00FE243A"/>
    <w:rsid w:val="00FE25C8"/>
    <w:rsid w:val="00FE2A95"/>
    <w:rsid w:val="00FE2C5C"/>
    <w:rsid w:val="00FE2D5E"/>
    <w:rsid w:val="00FE443A"/>
    <w:rsid w:val="00FE4CEE"/>
    <w:rsid w:val="00FE4ED3"/>
    <w:rsid w:val="00FE52A8"/>
    <w:rsid w:val="00FE57D8"/>
    <w:rsid w:val="00FE611B"/>
    <w:rsid w:val="00FE6221"/>
    <w:rsid w:val="00FE6551"/>
    <w:rsid w:val="00FE6691"/>
    <w:rsid w:val="00FE669E"/>
    <w:rsid w:val="00FE68E9"/>
    <w:rsid w:val="00FE6AA3"/>
    <w:rsid w:val="00FE6B98"/>
    <w:rsid w:val="00FE6DF7"/>
    <w:rsid w:val="00FE7030"/>
    <w:rsid w:val="00FE72EB"/>
    <w:rsid w:val="00FE72F8"/>
    <w:rsid w:val="00FE77A8"/>
    <w:rsid w:val="00FE7A6C"/>
    <w:rsid w:val="00FE7B1F"/>
    <w:rsid w:val="00FF03D3"/>
    <w:rsid w:val="00FF063D"/>
    <w:rsid w:val="00FF111C"/>
    <w:rsid w:val="00FF1228"/>
    <w:rsid w:val="00FF1420"/>
    <w:rsid w:val="00FF1557"/>
    <w:rsid w:val="00FF16D5"/>
    <w:rsid w:val="00FF16E7"/>
    <w:rsid w:val="00FF1943"/>
    <w:rsid w:val="00FF1982"/>
    <w:rsid w:val="00FF1E7F"/>
    <w:rsid w:val="00FF24D7"/>
    <w:rsid w:val="00FF2983"/>
    <w:rsid w:val="00FF2D14"/>
    <w:rsid w:val="00FF3551"/>
    <w:rsid w:val="00FF3815"/>
    <w:rsid w:val="00FF38E0"/>
    <w:rsid w:val="00FF3DD1"/>
    <w:rsid w:val="00FF50DD"/>
    <w:rsid w:val="00FF5406"/>
    <w:rsid w:val="00FF5D6C"/>
    <w:rsid w:val="00FF5E95"/>
    <w:rsid w:val="00FF5F8C"/>
    <w:rsid w:val="00FF5FE7"/>
    <w:rsid w:val="00FF6004"/>
    <w:rsid w:val="00FF676B"/>
    <w:rsid w:val="00FF6B49"/>
    <w:rsid w:val="00FF6C10"/>
    <w:rsid w:val="00FF7CBF"/>
    <w:rsid w:val="00FF7FF3"/>
    <w:rsid w:val="01106CB7"/>
    <w:rsid w:val="01240971"/>
    <w:rsid w:val="013151F3"/>
    <w:rsid w:val="01393A7D"/>
    <w:rsid w:val="014A3A88"/>
    <w:rsid w:val="01670351"/>
    <w:rsid w:val="018864E2"/>
    <w:rsid w:val="018C69A6"/>
    <w:rsid w:val="01AC5A57"/>
    <w:rsid w:val="01CE7921"/>
    <w:rsid w:val="01CF2532"/>
    <w:rsid w:val="01D6DB39"/>
    <w:rsid w:val="01DC08CC"/>
    <w:rsid w:val="01E05F78"/>
    <w:rsid w:val="01E82F86"/>
    <w:rsid w:val="01F6496A"/>
    <w:rsid w:val="01FD077C"/>
    <w:rsid w:val="02383A5D"/>
    <w:rsid w:val="0260A2A5"/>
    <w:rsid w:val="026D3217"/>
    <w:rsid w:val="027A614A"/>
    <w:rsid w:val="028C23C4"/>
    <w:rsid w:val="02AB88F2"/>
    <w:rsid w:val="030B5448"/>
    <w:rsid w:val="031F42C9"/>
    <w:rsid w:val="03233FCC"/>
    <w:rsid w:val="03564EF5"/>
    <w:rsid w:val="03660434"/>
    <w:rsid w:val="037D496E"/>
    <w:rsid w:val="039B67D4"/>
    <w:rsid w:val="03AD577F"/>
    <w:rsid w:val="03BE65D4"/>
    <w:rsid w:val="03ED138C"/>
    <w:rsid w:val="042FA908"/>
    <w:rsid w:val="044C5449"/>
    <w:rsid w:val="04DC95B1"/>
    <w:rsid w:val="050CDC47"/>
    <w:rsid w:val="050DAE83"/>
    <w:rsid w:val="050F7EFC"/>
    <w:rsid w:val="05119A22"/>
    <w:rsid w:val="052B1487"/>
    <w:rsid w:val="05723DD7"/>
    <w:rsid w:val="05F14D54"/>
    <w:rsid w:val="0611EC18"/>
    <w:rsid w:val="0613D1EB"/>
    <w:rsid w:val="061DF2DB"/>
    <w:rsid w:val="06863019"/>
    <w:rsid w:val="06865D53"/>
    <w:rsid w:val="06A82E4E"/>
    <w:rsid w:val="06BEA419"/>
    <w:rsid w:val="06C4D8E0"/>
    <w:rsid w:val="06EDAF33"/>
    <w:rsid w:val="06F7C759"/>
    <w:rsid w:val="06F82DBC"/>
    <w:rsid w:val="06F992D6"/>
    <w:rsid w:val="070A2820"/>
    <w:rsid w:val="07333169"/>
    <w:rsid w:val="073FC79F"/>
    <w:rsid w:val="07640E2D"/>
    <w:rsid w:val="077532E8"/>
    <w:rsid w:val="077636E6"/>
    <w:rsid w:val="07DF7747"/>
    <w:rsid w:val="07F03846"/>
    <w:rsid w:val="07F55909"/>
    <w:rsid w:val="07F9E201"/>
    <w:rsid w:val="083F2A94"/>
    <w:rsid w:val="085EB0D5"/>
    <w:rsid w:val="085EE6AD"/>
    <w:rsid w:val="08661A24"/>
    <w:rsid w:val="08686AFD"/>
    <w:rsid w:val="087018F0"/>
    <w:rsid w:val="0898053A"/>
    <w:rsid w:val="089951A5"/>
    <w:rsid w:val="08A7B2F3"/>
    <w:rsid w:val="08C05718"/>
    <w:rsid w:val="08C16460"/>
    <w:rsid w:val="08D8A73B"/>
    <w:rsid w:val="08F14416"/>
    <w:rsid w:val="0927743A"/>
    <w:rsid w:val="0932F1F0"/>
    <w:rsid w:val="0946F4A9"/>
    <w:rsid w:val="094A1935"/>
    <w:rsid w:val="095EEC15"/>
    <w:rsid w:val="0974B91B"/>
    <w:rsid w:val="098E6227"/>
    <w:rsid w:val="09BF2F80"/>
    <w:rsid w:val="09ECF394"/>
    <w:rsid w:val="0A09003D"/>
    <w:rsid w:val="0A18FA76"/>
    <w:rsid w:val="0A32C009"/>
    <w:rsid w:val="0A6B55FA"/>
    <w:rsid w:val="0A6B7525"/>
    <w:rsid w:val="0A7D85F8"/>
    <w:rsid w:val="0A86B8D0"/>
    <w:rsid w:val="0AB30DA5"/>
    <w:rsid w:val="0AB367D6"/>
    <w:rsid w:val="0ABD0A2E"/>
    <w:rsid w:val="0ABFBC35"/>
    <w:rsid w:val="0ADFD998"/>
    <w:rsid w:val="0B3415D0"/>
    <w:rsid w:val="0B69B1D6"/>
    <w:rsid w:val="0B704143"/>
    <w:rsid w:val="0B9647DE"/>
    <w:rsid w:val="0BD6445A"/>
    <w:rsid w:val="0BD99BDB"/>
    <w:rsid w:val="0BED0357"/>
    <w:rsid w:val="0BF15748"/>
    <w:rsid w:val="0BFEDA5F"/>
    <w:rsid w:val="0C13E15C"/>
    <w:rsid w:val="0C160F30"/>
    <w:rsid w:val="0C369BC4"/>
    <w:rsid w:val="0C38D3C8"/>
    <w:rsid w:val="0C69233E"/>
    <w:rsid w:val="0CB47431"/>
    <w:rsid w:val="0CB60E13"/>
    <w:rsid w:val="0CBEC756"/>
    <w:rsid w:val="0CFCCACE"/>
    <w:rsid w:val="0D45142C"/>
    <w:rsid w:val="0D4C209E"/>
    <w:rsid w:val="0D51A224"/>
    <w:rsid w:val="0D65689A"/>
    <w:rsid w:val="0D67A331"/>
    <w:rsid w:val="0D6BB99E"/>
    <w:rsid w:val="0D8A0B23"/>
    <w:rsid w:val="0DBE8070"/>
    <w:rsid w:val="0DE1E564"/>
    <w:rsid w:val="0DFC120E"/>
    <w:rsid w:val="0E0C87B9"/>
    <w:rsid w:val="0E6B0E02"/>
    <w:rsid w:val="0E723536"/>
    <w:rsid w:val="0E76F0F6"/>
    <w:rsid w:val="0EA1D3B5"/>
    <w:rsid w:val="0ECE200D"/>
    <w:rsid w:val="0EE16223"/>
    <w:rsid w:val="0EF70D68"/>
    <w:rsid w:val="0EF8AB98"/>
    <w:rsid w:val="0EFE02AF"/>
    <w:rsid w:val="0F2DB341"/>
    <w:rsid w:val="0F5DDBB5"/>
    <w:rsid w:val="0F67A656"/>
    <w:rsid w:val="0F84D994"/>
    <w:rsid w:val="0FD5B606"/>
    <w:rsid w:val="0FF3BDA7"/>
    <w:rsid w:val="0FF56C49"/>
    <w:rsid w:val="0FF97A4D"/>
    <w:rsid w:val="0FFAE42E"/>
    <w:rsid w:val="0FFDBE81"/>
    <w:rsid w:val="106796FF"/>
    <w:rsid w:val="106CBBD7"/>
    <w:rsid w:val="10AC3F9E"/>
    <w:rsid w:val="10E64645"/>
    <w:rsid w:val="11192803"/>
    <w:rsid w:val="112F6D5E"/>
    <w:rsid w:val="113D41B9"/>
    <w:rsid w:val="114EB772"/>
    <w:rsid w:val="1174E6EB"/>
    <w:rsid w:val="1194BF88"/>
    <w:rsid w:val="119B0119"/>
    <w:rsid w:val="11CBD663"/>
    <w:rsid w:val="11D58A1E"/>
    <w:rsid w:val="11F5D9E1"/>
    <w:rsid w:val="12098959"/>
    <w:rsid w:val="121AE891"/>
    <w:rsid w:val="12362ECD"/>
    <w:rsid w:val="125275C7"/>
    <w:rsid w:val="12739DE7"/>
    <w:rsid w:val="1278A222"/>
    <w:rsid w:val="12AAC167"/>
    <w:rsid w:val="12CA31B4"/>
    <w:rsid w:val="1307711B"/>
    <w:rsid w:val="1312FE1B"/>
    <w:rsid w:val="13408AA7"/>
    <w:rsid w:val="134A54A6"/>
    <w:rsid w:val="136EE15C"/>
    <w:rsid w:val="1394100A"/>
    <w:rsid w:val="139A2817"/>
    <w:rsid w:val="13CEE9AC"/>
    <w:rsid w:val="1403067E"/>
    <w:rsid w:val="140B2217"/>
    <w:rsid w:val="14170B86"/>
    <w:rsid w:val="141FE038"/>
    <w:rsid w:val="1434F562"/>
    <w:rsid w:val="14457CC9"/>
    <w:rsid w:val="147AECC2"/>
    <w:rsid w:val="14A68DDB"/>
    <w:rsid w:val="14F985AA"/>
    <w:rsid w:val="151098C9"/>
    <w:rsid w:val="151B9803"/>
    <w:rsid w:val="154507F2"/>
    <w:rsid w:val="15730C3C"/>
    <w:rsid w:val="158235EA"/>
    <w:rsid w:val="15AE5027"/>
    <w:rsid w:val="15DE50C7"/>
    <w:rsid w:val="15FC9765"/>
    <w:rsid w:val="161908BF"/>
    <w:rsid w:val="167957E8"/>
    <w:rsid w:val="167D5E55"/>
    <w:rsid w:val="1687091C"/>
    <w:rsid w:val="16A48B8A"/>
    <w:rsid w:val="16C919D5"/>
    <w:rsid w:val="16F4D3AA"/>
    <w:rsid w:val="1701C21B"/>
    <w:rsid w:val="1701F85D"/>
    <w:rsid w:val="170C7D3E"/>
    <w:rsid w:val="17135B42"/>
    <w:rsid w:val="173024AE"/>
    <w:rsid w:val="173F787C"/>
    <w:rsid w:val="176CABA7"/>
    <w:rsid w:val="1783D5DA"/>
    <w:rsid w:val="179392CE"/>
    <w:rsid w:val="17A438F9"/>
    <w:rsid w:val="17BEC4D3"/>
    <w:rsid w:val="17C4AA5D"/>
    <w:rsid w:val="17F59746"/>
    <w:rsid w:val="17F8FC43"/>
    <w:rsid w:val="17FAA24E"/>
    <w:rsid w:val="1829A681"/>
    <w:rsid w:val="182D3201"/>
    <w:rsid w:val="1831FF54"/>
    <w:rsid w:val="184E95F3"/>
    <w:rsid w:val="18500546"/>
    <w:rsid w:val="185E4EB9"/>
    <w:rsid w:val="187E2EE9"/>
    <w:rsid w:val="1896459F"/>
    <w:rsid w:val="18AE5F32"/>
    <w:rsid w:val="18B3663F"/>
    <w:rsid w:val="18BD5DD7"/>
    <w:rsid w:val="18D0624F"/>
    <w:rsid w:val="18E4A502"/>
    <w:rsid w:val="19034857"/>
    <w:rsid w:val="191468B5"/>
    <w:rsid w:val="19164E9F"/>
    <w:rsid w:val="192C46AC"/>
    <w:rsid w:val="19551A36"/>
    <w:rsid w:val="197BE3BD"/>
    <w:rsid w:val="198B2912"/>
    <w:rsid w:val="198DF2F1"/>
    <w:rsid w:val="1994FD9D"/>
    <w:rsid w:val="19B514C0"/>
    <w:rsid w:val="1A3C8E55"/>
    <w:rsid w:val="1A5C728A"/>
    <w:rsid w:val="1A63A6D5"/>
    <w:rsid w:val="1A66EB9C"/>
    <w:rsid w:val="1A70B170"/>
    <w:rsid w:val="1A75D0A9"/>
    <w:rsid w:val="1A8044C3"/>
    <w:rsid w:val="1A8F77DE"/>
    <w:rsid w:val="1AC3EE79"/>
    <w:rsid w:val="1AD0E9F9"/>
    <w:rsid w:val="1AD6B23C"/>
    <w:rsid w:val="1AE8B09D"/>
    <w:rsid w:val="1B3587B2"/>
    <w:rsid w:val="1B81876C"/>
    <w:rsid w:val="1B82D4F8"/>
    <w:rsid w:val="1BAE1D9E"/>
    <w:rsid w:val="1BC864CD"/>
    <w:rsid w:val="1BF943C2"/>
    <w:rsid w:val="1C539093"/>
    <w:rsid w:val="1C7418DD"/>
    <w:rsid w:val="1C821428"/>
    <w:rsid w:val="1CA03D81"/>
    <w:rsid w:val="1CA5860C"/>
    <w:rsid w:val="1CBD3A94"/>
    <w:rsid w:val="1CC6D665"/>
    <w:rsid w:val="1CD60568"/>
    <w:rsid w:val="1CE8CE5A"/>
    <w:rsid w:val="1CF123E6"/>
    <w:rsid w:val="1D0509B2"/>
    <w:rsid w:val="1D1FBAE9"/>
    <w:rsid w:val="1D252177"/>
    <w:rsid w:val="1D28E3BB"/>
    <w:rsid w:val="1D616E86"/>
    <w:rsid w:val="1DB46245"/>
    <w:rsid w:val="1DBE8665"/>
    <w:rsid w:val="1DCDC0F7"/>
    <w:rsid w:val="1DDD7425"/>
    <w:rsid w:val="1DFB1D23"/>
    <w:rsid w:val="1E071CEA"/>
    <w:rsid w:val="1E4C7069"/>
    <w:rsid w:val="1E6C0013"/>
    <w:rsid w:val="1EB1F1DB"/>
    <w:rsid w:val="1EDBAF79"/>
    <w:rsid w:val="1F0DF04E"/>
    <w:rsid w:val="1F19AC8B"/>
    <w:rsid w:val="1F1E73B5"/>
    <w:rsid w:val="1F4F7B59"/>
    <w:rsid w:val="1F6EEFCF"/>
    <w:rsid w:val="1F70B2A9"/>
    <w:rsid w:val="1F73DC8B"/>
    <w:rsid w:val="1F84FAA7"/>
    <w:rsid w:val="1F923FEA"/>
    <w:rsid w:val="1F940283"/>
    <w:rsid w:val="1FB0445C"/>
    <w:rsid w:val="1FBB6A8B"/>
    <w:rsid w:val="1FCB9CAC"/>
    <w:rsid w:val="1FE679B9"/>
    <w:rsid w:val="1FF16C21"/>
    <w:rsid w:val="2052D5CB"/>
    <w:rsid w:val="209154BD"/>
    <w:rsid w:val="20AAAF7F"/>
    <w:rsid w:val="20CABFE0"/>
    <w:rsid w:val="20F75DA8"/>
    <w:rsid w:val="210CA604"/>
    <w:rsid w:val="2121FB7D"/>
    <w:rsid w:val="2133C70A"/>
    <w:rsid w:val="21414757"/>
    <w:rsid w:val="2141C1DB"/>
    <w:rsid w:val="217C56B1"/>
    <w:rsid w:val="21D05AE3"/>
    <w:rsid w:val="21DFEF27"/>
    <w:rsid w:val="21EEDEF1"/>
    <w:rsid w:val="21F45F8E"/>
    <w:rsid w:val="225423CD"/>
    <w:rsid w:val="22600DEA"/>
    <w:rsid w:val="2269D2D2"/>
    <w:rsid w:val="227B5FDF"/>
    <w:rsid w:val="22884239"/>
    <w:rsid w:val="22D14D13"/>
    <w:rsid w:val="22E9452F"/>
    <w:rsid w:val="22EA42D9"/>
    <w:rsid w:val="22FF8DA7"/>
    <w:rsid w:val="232A9AA6"/>
    <w:rsid w:val="2341C798"/>
    <w:rsid w:val="23C7CD05"/>
    <w:rsid w:val="23D500EF"/>
    <w:rsid w:val="240B367C"/>
    <w:rsid w:val="24146E4A"/>
    <w:rsid w:val="24210CC8"/>
    <w:rsid w:val="2424CA4A"/>
    <w:rsid w:val="243757C4"/>
    <w:rsid w:val="24440E0D"/>
    <w:rsid w:val="2447430E"/>
    <w:rsid w:val="24482764"/>
    <w:rsid w:val="24628C2A"/>
    <w:rsid w:val="246599D6"/>
    <w:rsid w:val="24BCE592"/>
    <w:rsid w:val="24D6AD28"/>
    <w:rsid w:val="24E85D16"/>
    <w:rsid w:val="25140BCD"/>
    <w:rsid w:val="25173840"/>
    <w:rsid w:val="251766B9"/>
    <w:rsid w:val="25258C9D"/>
    <w:rsid w:val="252EF1F2"/>
    <w:rsid w:val="2551174A"/>
    <w:rsid w:val="2580B5E0"/>
    <w:rsid w:val="258E7002"/>
    <w:rsid w:val="2592510E"/>
    <w:rsid w:val="2594D701"/>
    <w:rsid w:val="26215F9D"/>
    <w:rsid w:val="2649A417"/>
    <w:rsid w:val="265E642A"/>
    <w:rsid w:val="26697E30"/>
    <w:rsid w:val="26D007E8"/>
    <w:rsid w:val="2730A9B1"/>
    <w:rsid w:val="27389E12"/>
    <w:rsid w:val="274B3E30"/>
    <w:rsid w:val="274E288D"/>
    <w:rsid w:val="275EC9E0"/>
    <w:rsid w:val="275EFD48"/>
    <w:rsid w:val="278F28DF"/>
    <w:rsid w:val="27962408"/>
    <w:rsid w:val="27969CA7"/>
    <w:rsid w:val="27A5502A"/>
    <w:rsid w:val="283DA17F"/>
    <w:rsid w:val="28435827"/>
    <w:rsid w:val="288A9530"/>
    <w:rsid w:val="2899236C"/>
    <w:rsid w:val="28C61C00"/>
    <w:rsid w:val="28C77A84"/>
    <w:rsid w:val="28E57DD2"/>
    <w:rsid w:val="28F6A06E"/>
    <w:rsid w:val="29131AAC"/>
    <w:rsid w:val="291F9698"/>
    <w:rsid w:val="292BC377"/>
    <w:rsid w:val="2939698D"/>
    <w:rsid w:val="29600D1A"/>
    <w:rsid w:val="297557FE"/>
    <w:rsid w:val="29792A77"/>
    <w:rsid w:val="2995B1F8"/>
    <w:rsid w:val="2A1B670A"/>
    <w:rsid w:val="2A56964F"/>
    <w:rsid w:val="2A6BF35E"/>
    <w:rsid w:val="2A74504F"/>
    <w:rsid w:val="2A7DDB5D"/>
    <w:rsid w:val="2A7F9D70"/>
    <w:rsid w:val="2A8199DF"/>
    <w:rsid w:val="2A880C70"/>
    <w:rsid w:val="2AB87ED2"/>
    <w:rsid w:val="2ADEC169"/>
    <w:rsid w:val="2B200BD4"/>
    <w:rsid w:val="2B3EF9CF"/>
    <w:rsid w:val="2B41449F"/>
    <w:rsid w:val="2BCDE48C"/>
    <w:rsid w:val="2BE50923"/>
    <w:rsid w:val="2BEC533F"/>
    <w:rsid w:val="2C29CFC2"/>
    <w:rsid w:val="2C2A564A"/>
    <w:rsid w:val="2C7CD8CD"/>
    <w:rsid w:val="2C865B64"/>
    <w:rsid w:val="2CA4702C"/>
    <w:rsid w:val="2CADA219"/>
    <w:rsid w:val="2CBED48F"/>
    <w:rsid w:val="2D24BB77"/>
    <w:rsid w:val="2D26EF7C"/>
    <w:rsid w:val="2DAE4EC2"/>
    <w:rsid w:val="2DC08209"/>
    <w:rsid w:val="2DECEE28"/>
    <w:rsid w:val="2E1FC66E"/>
    <w:rsid w:val="2E35D367"/>
    <w:rsid w:val="2E512BE9"/>
    <w:rsid w:val="2E5B7F75"/>
    <w:rsid w:val="2E6D0C18"/>
    <w:rsid w:val="2EF9CC2F"/>
    <w:rsid w:val="2F1EB8B1"/>
    <w:rsid w:val="2F2C257B"/>
    <w:rsid w:val="2F3768A1"/>
    <w:rsid w:val="2F3B7E91"/>
    <w:rsid w:val="2F53BE18"/>
    <w:rsid w:val="2F5D26B5"/>
    <w:rsid w:val="2FA400B1"/>
    <w:rsid w:val="2FA973F1"/>
    <w:rsid w:val="2FAE7529"/>
    <w:rsid w:val="2FB0A7C0"/>
    <w:rsid w:val="2FB164AF"/>
    <w:rsid w:val="2FB589DB"/>
    <w:rsid w:val="2FEA894B"/>
    <w:rsid w:val="2FF54356"/>
    <w:rsid w:val="3003AB50"/>
    <w:rsid w:val="3008CB2D"/>
    <w:rsid w:val="303A4177"/>
    <w:rsid w:val="30448B27"/>
    <w:rsid w:val="30797A0A"/>
    <w:rsid w:val="307E6008"/>
    <w:rsid w:val="3081403E"/>
    <w:rsid w:val="30BC9FB3"/>
    <w:rsid w:val="30C8CD45"/>
    <w:rsid w:val="30D1C031"/>
    <w:rsid w:val="30EE38F8"/>
    <w:rsid w:val="30FD6F7A"/>
    <w:rsid w:val="310B6D51"/>
    <w:rsid w:val="3138B7BE"/>
    <w:rsid w:val="313FDDC0"/>
    <w:rsid w:val="316EF43A"/>
    <w:rsid w:val="31877A77"/>
    <w:rsid w:val="31C5C202"/>
    <w:rsid w:val="31DD346D"/>
    <w:rsid w:val="31DFD179"/>
    <w:rsid w:val="31EEE14A"/>
    <w:rsid w:val="31F14FFD"/>
    <w:rsid w:val="32009913"/>
    <w:rsid w:val="32162E8C"/>
    <w:rsid w:val="32201DBA"/>
    <w:rsid w:val="32611089"/>
    <w:rsid w:val="32687674"/>
    <w:rsid w:val="326905B5"/>
    <w:rsid w:val="3272EC71"/>
    <w:rsid w:val="328F374D"/>
    <w:rsid w:val="329B5856"/>
    <w:rsid w:val="32C63ABB"/>
    <w:rsid w:val="32FD8D3A"/>
    <w:rsid w:val="32FDC793"/>
    <w:rsid w:val="330E6089"/>
    <w:rsid w:val="33164C02"/>
    <w:rsid w:val="333299D4"/>
    <w:rsid w:val="336200E3"/>
    <w:rsid w:val="337D25A5"/>
    <w:rsid w:val="3387510D"/>
    <w:rsid w:val="33AF3D98"/>
    <w:rsid w:val="33F020BA"/>
    <w:rsid w:val="340983B2"/>
    <w:rsid w:val="34402B5B"/>
    <w:rsid w:val="3441ACB9"/>
    <w:rsid w:val="34A478CE"/>
    <w:rsid w:val="34B90ACB"/>
    <w:rsid w:val="34F88781"/>
    <w:rsid w:val="35173714"/>
    <w:rsid w:val="354A07AC"/>
    <w:rsid w:val="35ECF017"/>
    <w:rsid w:val="35FDD2E2"/>
    <w:rsid w:val="3637E1A6"/>
    <w:rsid w:val="3679E100"/>
    <w:rsid w:val="36849EEC"/>
    <w:rsid w:val="36950640"/>
    <w:rsid w:val="36BCBB0C"/>
    <w:rsid w:val="36D41319"/>
    <w:rsid w:val="36F16FA6"/>
    <w:rsid w:val="36FD25BC"/>
    <w:rsid w:val="3707BDA4"/>
    <w:rsid w:val="3708697C"/>
    <w:rsid w:val="374CC863"/>
    <w:rsid w:val="3766D697"/>
    <w:rsid w:val="37711B6A"/>
    <w:rsid w:val="37AD105B"/>
    <w:rsid w:val="37BB0BB0"/>
    <w:rsid w:val="37DE6DBA"/>
    <w:rsid w:val="37E8087E"/>
    <w:rsid w:val="37F13900"/>
    <w:rsid w:val="380F9DFD"/>
    <w:rsid w:val="38372DD6"/>
    <w:rsid w:val="384C9FF6"/>
    <w:rsid w:val="38517C6C"/>
    <w:rsid w:val="38691977"/>
    <w:rsid w:val="388449CD"/>
    <w:rsid w:val="388BDF1E"/>
    <w:rsid w:val="38ADD16C"/>
    <w:rsid w:val="38B71F3C"/>
    <w:rsid w:val="38CC5EC5"/>
    <w:rsid w:val="39066EDA"/>
    <w:rsid w:val="391D8200"/>
    <w:rsid w:val="39348794"/>
    <w:rsid w:val="39441EAB"/>
    <w:rsid w:val="3957BFEB"/>
    <w:rsid w:val="39752BED"/>
    <w:rsid w:val="39AC74F5"/>
    <w:rsid w:val="39D2E4BE"/>
    <w:rsid w:val="39D41B8D"/>
    <w:rsid w:val="39FF957E"/>
    <w:rsid w:val="3A01D909"/>
    <w:rsid w:val="3A08F5A8"/>
    <w:rsid w:val="3A24ED2D"/>
    <w:rsid w:val="3A78B000"/>
    <w:rsid w:val="3A7E1884"/>
    <w:rsid w:val="3A901C4C"/>
    <w:rsid w:val="3A931AB0"/>
    <w:rsid w:val="3AB7E325"/>
    <w:rsid w:val="3AB9BD77"/>
    <w:rsid w:val="3ABA4480"/>
    <w:rsid w:val="3ACFFE59"/>
    <w:rsid w:val="3AE1F9A5"/>
    <w:rsid w:val="3AE32868"/>
    <w:rsid w:val="3AEB5656"/>
    <w:rsid w:val="3B03E519"/>
    <w:rsid w:val="3B1CBFC7"/>
    <w:rsid w:val="3B36DCE0"/>
    <w:rsid w:val="3B54B30B"/>
    <w:rsid w:val="3B77375D"/>
    <w:rsid w:val="3BA21254"/>
    <w:rsid w:val="3BC20379"/>
    <w:rsid w:val="3BCED461"/>
    <w:rsid w:val="3BEE6194"/>
    <w:rsid w:val="3BF47222"/>
    <w:rsid w:val="3C2F2DF8"/>
    <w:rsid w:val="3C35A838"/>
    <w:rsid w:val="3C48AD83"/>
    <w:rsid w:val="3C4DB76A"/>
    <w:rsid w:val="3C54AA7F"/>
    <w:rsid w:val="3C69F241"/>
    <w:rsid w:val="3C85B344"/>
    <w:rsid w:val="3CB069F6"/>
    <w:rsid w:val="3CE3F924"/>
    <w:rsid w:val="3D2DE6A6"/>
    <w:rsid w:val="3D35F57C"/>
    <w:rsid w:val="3D533695"/>
    <w:rsid w:val="3D625770"/>
    <w:rsid w:val="3D7E036D"/>
    <w:rsid w:val="3D85455A"/>
    <w:rsid w:val="3DA12CB7"/>
    <w:rsid w:val="3DBB151D"/>
    <w:rsid w:val="3DF2AA1B"/>
    <w:rsid w:val="3E0C681C"/>
    <w:rsid w:val="3E2282D8"/>
    <w:rsid w:val="3E3801FF"/>
    <w:rsid w:val="3E40DC9E"/>
    <w:rsid w:val="3E77BB14"/>
    <w:rsid w:val="3EB48643"/>
    <w:rsid w:val="3EB7F616"/>
    <w:rsid w:val="3EB9374B"/>
    <w:rsid w:val="3EC53553"/>
    <w:rsid w:val="3F131675"/>
    <w:rsid w:val="3F14702E"/>
    <w:rsid w:val="3F2679EC"/>
    <w:rsid w:val="3F46914D"/>
    <w:rsid w:val="3F817687"/>
    <w:rsid w:val="3FB8C79B"/>
    <w:rsid w:val="3FC50CE2"/>
    <w:rsid w:val="3FCAAD47"/>
    <w:rsid w:val="3FD8129D"/>
    <w:rsid w:val="401A49C8"/>
    <w:rsid w:val="402DAF31"/>
    <w:rsid w:val="403EF6C8"/>
    <w:rsid w:val="405DDC9D"/>
    <w:rsid w:val="4064CB59"/>
    <w:rsid w:val="409E5A57"/>
    <w:rsid w:val="40A29FF3"/>
    <w:rsid w:val="40BFD057"/>
    <w:rsid w:val="40C013CB"/>
    <w:rsid w:val="40C5F0E5"/>
    <w:rsid w:val="40DC4BCF"/>
    <w:rsid w:val="40E627F8"/>
    <w:rsid w:val="40EA7C6A"/>
    <w:rsid w:val="40F90E6A"/>
    <w:rsid w:val="4103C614"/>
    <w:rsid w:val="411BC031"/>
    <w:rsid w:val="4158D17A"/>
    <w:rsid w:val="4161E0DB"/>
    <w:rsid w:val="419902E4"/>
    <w:rsid w:val="41CA1616"/>
    <w:rsid w:val="41CF382C"/>
    <w:rsid w:val="41DD7092"/>
    <w:rsid w:val="41DF387F"/>
    <w:rsid w:val="41E0CF52"/>
    <w:rsid w:val="41E415E1"/>
    <w:rsid w:val="424D213E"/>
    <w:rsid w:val="425A970B"/>
    <w:rsid w:val="4274B200"/>
    <w:rsid w:val="4277016E"/>
    <w:rsid w:val="42901E58"/>
    <w:rsid w:val="4296EC2E"/>
    <w:rsid w:val="42B0B2C5"/>
    <w:rsid w:val="42C9E0A5"/>
    <w:rsid w:val="42DF2D02"/>
    <w:rsid w:val="42E73DD4"/>
    <w:rsid w:val="431E3242"/>
    <w:rsid w:val="432D8470"/>
    <w:rsid w:val="4366B562"/>
    <w:rsid w:val="437399CD"/>
    <w:rsid w:val="43903C07"/>
    <w:rsid w:val="439B0C06"/>
    <w:rsid w:val="439B12B2"/>
    <w:rsid w:val="43AE629B"/>
    <w:rsid w:val="43DDB908"/>
    <w:rsid w:val="43DF9D59"/>
    <w:rsid w:val="44040B4E"/>
    <w:rsid w:val="440F2AC7"/>
    <w:rsid w:val="442D146F"/>
    <w:rsid w:val="442F79D5"/>
    <w:rsid w:val="444B2F11"/>
    <w:rsid w:val="44551410"/>
    <w:rsid w:val="446A8336"/>
    <w:rsid w:val="44841D50"/>
    <w:rsid w:val="44875728"/>
    <w:rsid w:val="448B6077"/>
    <w:rsid w:val="4493238C"/>
    <w:rsid w:val="44BCD981"/>
    <w:rsid w:val="44F38367"/>
    <w:rsid w:val="44FA2EF5"/>
    <w:rsid w:val="452FACBB"/>
    <w:rsid w:val="4543DCED"/>
    <w:rsid w:val="455F0748"/>
    <w:rsid w:val="4562B462"/>
    <w:rsid w:val="459AA0B9"/>
    <w:rsid w:val="45A86892"/>
    <w:rsid w:val="45B42D8B"/>
    <w:rsid w:val="45C3C383"/>
    <w:rsid w:val="45EB24D2"/>
    <w:rsid w:val="45EE915B"/>
    <w:rsid w:val="46066797"/>
    <w:rsid w:val="461F96EB"/>
    <w:rsid w:val="462E101E"/>
    <w:rsid w:val="46622E44"/>
    <w:rsid w:val="467AD8F6"/>
    <w:rsid w:val="468DAC0C"/>
    <w:rsid w:val="46A272CD"/>
    <w:rsid w:val="46B20965"/>
    <w:rsid w:val="46B74DE0"/>
    <w:rsid w:val="470E5284"/>
    <w:rsid w:val="472B98E1"/>
    <w:rsid w:val="473D09C2"/>
    <w:rsid w:val="474FC7D0"/>
    <w:rsid w:val="475C3592"/>
    <w:rsid w:val="475FCCFC"/>
    <w:rsid w:val="477386E8"/>
    <w:rsid w:val="47912410"/>
    <w:rsid w:val="47C11358"/>
    <w:rsid w:val="47CC9C1A"/>
    <w:rsid w:val="47FF84B9"/>
    <w:rsid w:val="4814B465"/>
    <w:rsid w:val="48244833"/>
    <w:rsid w:val="485B5D89"/>
    <w:rsid w:val="4877588A"/>
    <w:rsid w:val="488E9C4B"/>
    <w:rsid w:val="48B4EBE0"/>
    <w:rsid w:val="48B962DA"/>
    <w:rsid w:val="48D5386D"/>
    <w:rsid w:val="48F44898"/>
    <w:rsid w:val="491349C3"/>
    <w:rsid w:val="492B68A8"/>
    <w:rsid w:val="492E3624"/>
    <w:rsid w:val="493139F5"/>
    <w:rsid w:val="498A9BE6"/>
    <w:rsid w:val="498BD76F"/>
    <w:rsid w:val="49C487B6"/>
    <w:rsid w:val="49E1B170"/>
    <w:rsid w:val="4A0466F6"/>
    <w:rsid w:val="4A31F2F7"/>
    <w:rsid w:val="4A5DE1BD"/>
    <w:rsid w:val="4AE72814"/>
    <w:rsid w:val="4B1B747B"/>
    <w:rsid w:val="4B65A000"/>
    <w:rsid w:val="4B7A5694"/>
    <w:rsid w:val="4B7BAE36"/>
    <w:rsid w:val="4B954168"/>
    <w:rsid w:val="4BA4B5AA"/>
    <w:rsid w:val="4BC405EC"/>
    <w:rsid w:val="4BC5CD14"/>
    <w:rsid w:val="4BCF3B67"/>
    <w:rsid w:val="4BD28B9A"/>
    <w:rsid w:val="4BEC90E5"/>
    <w:rsid w:val="4BF9F2BB"/>
    <w:rsid w:val="4C30489A"/>
    <w:rsid w:val="4C736354"/>
    <w:rsid w:val="4C75C956"/>
    <w:rsid w:val="4C8FAA82"/>
    <w:rsid w:val="4CB9B577"/>
    <w:rsid w:val="4D414416"/>
    <w:rsid w:val="4D4831A6"/>
    <w:rsid w:val="4D499301"/>
    <w:rsid w:val="4D5BB79C"/>
    <w:rsid w:val="4D633693"/>
    <w:rsid w:val="4D76B0A3"/>
    <w:rsid w:val="4DE898B5"/>
    <w:rsid w:val="4DEA9B7A"/>
    <w:rsid w:val="4DF71831"/>
    <w:rsid w:val="4E306F15"/>
    <w:rsid w:val="4E3CC2D2"/>
    <w:rsid w:val="4E5FDC19"/>
    <w:rsid w:val="4EA0173B"/>
    <w:rsid w:val="4EA19E87"/>
    <w:rsid w:val="4EB2BB6C"/>
    <w:rsid w:val="4EC50E53"/>
    <w:rsid w:val="4ECE2239"/>
    <w:rsid w:val="4EE67FCB"/>
    <w:rsid w:val="4F064598"/>
    <w:rsid w:val="4F21444C"/>
    <w:rsid w:val="4F454E10"/>
    <w:rsid w:val="4F57100A"/>
    <w:rsid w:val="4F73339E"/>
    <w:rsid w:val="4FBDB265"/>
    <w:rsid w:val="4FC6F764"/>
    <w:rsid w:val="4FE0304C"/>
    <w:rsid w:val="5022462D"/>
    <w:rsid w:val="5028F7AE"/>
    <w:rsid w:val="50546B5F"/>
    <w:rsid w:val="506E59D2"/>
    <w:rsid w:val="50862C98"/>
    <w:rsid w:val="50A24B40"/>
    <w:rsid w:val="50ADB4FA"/>
    <w:rsid w:val="50C864F6"/>
    <w:rsid w:val="50F1FA9D"/>
    <w:rsid w:val="5100C346"/>
    <w:rsid w:val="51304F66"/>
    <w:rsid w:val="513998A1"/>
    <w:rsid w:val="51831A5F"/>
    <w:rsid w:val="5192B971"/>
    <w:rsid w:val="51D4C3AC"/>
    <w:rsid w:val="51D6B93F"/>
    <w:rsid w:val="51EBB34A"/>
    <w:rsid w:val="5204B8AC"/>
    <w:rsid w:val="528FA0A9"/>
    <w:rsid w:val="52BAD7C1"/>
    <w:rsid w:val="52E2C6BB"/>
    <w:rsid w:val="530B3C11"/>
    <w:rsid w:val="530C35DC"/>
    <w:rsid w:val="5313DEF2"/>
    <w:rsid w:val="53171D02"/>
    <w:rsid w:val="533AB366"/>
    <w:rsid w:val="53632A20"/>
    <w:rsid w:val="536C4A06"/>
    <w:rsid w:val="53B960ED"/>
    <w:rsid w:val="53BE5F57"/>
    <w:rsid w:val="53DE6700"/>
    <w:rsid w:val="5434E6EE"/>
    <w:rsid w:val="54351241"/>
    <w:rsid w:val="54412312"/>
    <w:rsid w:val="54518485"/>
    <w:rsid w:val="54A1B294"/>
    <w:rsid w:val="54DDBEC8"/>
    <w:rsid w:val="551B540B"/>
    <w:rsid w:val="557469D5"/>
    <w:rsid w:val="557F7519"/>
    <w:rsid w:val="55B9EFAB"/>
    <w:rsid w:val="55CE2D3F"/>
    <w:rsid w:val="560BFA0B"/>
    <w:rsid w:val="56344BE5"/>
    <w:rsid w:val="563E5D69"/>
    <w:rsid w:val="56954C9B"/>
    <w:rsid w:val="569A1F85"/>
    <w:rsid w:val="56C7F744"/>
    <w:rsid w:val="56DE65C8"/>
    <w:rsid w:val="576E8D45"/>
    <w:rsid w:val="578B5640"/>
    <w:rsid w:val="57D47A25"/>
    <w:rsid w:val="57F8D8E4"/>
    <w:rsid w:val="57FA61FF"/>
    <w:rsid w:val="5819A8DC"/>
    <w:rsid w:val="585BF5B1"/>
    <w:rsid w:val="587D7415"/>
    <w:rsid w:val="588944E1"/>
    <w:rsid w:val="58C5D85E"/>
    <w:rsid w:val="58EDE452"/>
    <w:rsid w:val="58FBB44B"/>
    <w:rsid w:val="591993F2"/>
    <w:rsid w:val="593A4058"/>
    <w:rsid w:val="595F2D57"/>
    <w:rsid w:val="59C895F1"/>
    <w:rsid w:val="59D51FE2"/>
    <w:rsid w:val="5A0302B5"/>
    <w:rsid w:val="5A086272"/>
    <w:rsid w:val="5A0EE872"/>
    <w:rsid w:val="5A211D91"/>
    <w:rsid w:val="5A26D2AD"/>
    <w:rsid w:val="5A2A01F8"/>
    <w:rsid w:val="5A4CEF12"/>
    <w:rsid w:val="5A54805A"/>
    <w:rsid w:val="5A72656A"/>
    <w:rsid w:val="5A87D5DE"/>
    <w:rsid w:val="5A9672C8"/>
    <w:rsid w:val="5A9FE39F"/>
    <w:rsid w:val="5AC20295"/>
    <w:rsid w:val="5B1612BD"/>
    <w:rsid w:val="5B16368F"/>
    <w:rsid w:val="5B173E3B"/>
    <w:rsid w:val="5B435752"/>
    <w:rsid w:val="5B7771A2"/>
    <w:rsid w:val="5B794D21"/>
    <w:rsid w:val="5B82FDC3"/>
    <w:rsid w:val="5B89BD07"/>
    <w:rsid w:val="5B98C1DF"/>
    <w:rsid w:val="5B997040"/>
    <w:rsid w:val="5BA735C6"/>
    <w:rsid w:val="5BAEA9D4"/>
    <w:rsid w:val="5BB17E47"/>
    <w:rsid w:val="5BBD44DD"/>
    <w:rsid w:val="5BD23B3C"/>
    <w:rsid w:val="5BD59DA2"/>
    <w:rsid w:val="5BFFA232"/>
    <w:rsid w:val="5C174295"/>
    <w:rsid w:val="5C3B01EA"/>
    <w:rsid w:val="5C3C8363"/>
    <w:rsid w:val="5C69705F"/>
    <w:rsid w:val="5C6DDA5E"/>
    <w:rsid w:val="5CA9F17D"/>
    <w:rsid w:val="5CD55547"/>
    <w:rsid w:val="5D063BE7"/>
    <w:rsid w:val="5D1FCBC4"/>
    <w:rsid w:val="5D2238C2"/>
    <w:rsid w:val="5D29A95A"/>
    <w:rsid w:val="5D2E9297"/>
    <w:rsid w:val="5D314379"/>
    <w:rsid w:val="5D5D2A2A"/>
    <w:rsid w:val="5D785DC7"/>
    <w:rsid w:val="5D92776D"/>
    <w:rsid w:val="5DA63778"/>
    <w:rsid w:val="5DBAF914"/>
    <w:rsid w:val="5DCE4F32"/>
    <w:rsid w:val="5E1CA1E3"/>
    <w:rsid w:val="5E1DF98B"/>
    <w:rsid w:val="5E7DB43A"/>
    <w:rsid w:val="5EA79DEC"/>
    <w:rsid w:val="5EAF9C31"/>
    <w:rsid w:val="5F3AB83F"/>
    <w:rsid w:val="5F458F02"/>
    <w:rsid w:val="5F4D6165"/>
    <w:rsid w:val="5F62A752"/>
    <w:rsid w:val="5F75584C"/>
    <w:rsid w:val="5FA47067"/>
    <w:rsid w:val="5FFFDC85"/>
    <w:rsid w:val="600AC904"/>
    <w:rsid w:val="6027A3B8"/>
    <w:rsid w:val="6072F7E3"/>
    <w:rsid w:val="60A1FD79"/>
    <w:rsid w:val="60B1FFFD"/>
    <w:rsid w:val="60C43699"/>
    <w:rsid w:val="60CC76CB"/>
    <w:rsid w:val="612F5BAA"/>
    <w:rsid w:val="61822CF6"/>
    <w:rsid w:val="619CB1F9"/>
    <w:rsid w:val="61BC145C"/>
    <w:rsid w:val="61DA29A4"/>
    <w:rsid w:val="61E144BE"/>
    <w:rsid w:val="61FD8BBF"/>
    <w:rsid w:val="620D7620"/>
    <w:rsid w:val="620EA7CA"/>
    <w:rsid w:val="624C1D4B"/>
    <w:rsid w:val="624F8A16"/>
    <w:rsid w:val="6263CA6A"/>
    <w:rsid w:val="6274D547"/>
    <w:rsid w:val="627F5491"/>
    <w:rsid w:val="62AA3593"/>
    <w:rsid w:val="62BED73B"/>
    <w:rsid w:val="62C17174"/>
    <w:rsid w:val="62C89268"/>
    <w:rsid w:val="62E92596"/>
    <w:rsid w:val="62F839EF"/>
    <w:rsid w:val="63070E99"/>
    <w:rsid w:val="633DF041"/>
    <w:rsid w:val="63480272"/>
    <w:rsid w:val="63732665"/>
    <w:rsid w:val="6382E12E"/>
    <w:rsid w:val="63832891"/>
    <w:rsid w:val="638EEA67"/>
    <w:rsid w:val="63F75A49"/>
    <w:rsid w:val="63F967CD"/>
    <w:rsid w:val="64694EB8"/>
    <w:rsid w:val="646E6D87"/>
    <w:rsid w:val="64869208"/>
    <w:rsid w:val="648B30CF"/>
    <w:rsid w:val="649031B2"/>
    <w:rsid w:val="6497B0CA"/>
    <w:rsid w:val="64B01879"/>
    <w:rsid w:val="64BBD838"/>
    <w:rsid w:val="64D61172"/>
    <w:rsid w:val="64E73A88"/>
    <w:rsid w:val="6507543C"/>
    <w:rsid w:val="655BEBCA"/>
    <w:rsid w:val="6564900C"/>
    <w:rsid w:val="656C8EE0"/>
    <w:rsid w:val="65710544"/>
    <w:rsid w:val="65733D08"/>
    <w:rsid w:val="65B12586"/>
    <w:rsid w:val="65B9FD88"/>
    <w:rsid w:val="65D5E90F"/>
    <w:rsid w:val="65DA6A83"/>
    <w:rsid w:val="65EA11FA"/>
    <w:rsid w:val="66273636"/>
    <w:rsid w:val="6630883B"/>
    <w:rsid w:val="66486909"/>
    <w:rsid w:val="66635EEA"/>
    <w:rsid w:val="66675C25"/>
    <w:rsid w:val="666A8EE8"/>
    <w:rsid w:val="6673AA56"/>
    <w:rsid w:val="668F397D"/>
    <w:rsid w:val="6695629C"/>
    <w:rsid w:val="66A04000"/>
    <w:rsid w:val="66D97EC6"/>
    <w:rsid w:val="66F42D93"/>
    <w:rsid w:val="6721ECB9"/>
    <w:rsid w:val="6721FBFC"/>
    <w:rsid w:val="676B2219"/>
    <w:rsid w:val="677E3359"/>
    <w:rsid w:val="67C24F6E"/>
    <w:rsid w:val="67CCFEEA"/>
    <w:rsid w:val="680F87E2"/>
    <w:rsid w:val="681C51B5"/>
    <w:rsid w:val="682763A2"/>
    <w:rsid w:val="684B4ABA"/>
    <w:rsid w:val="687C7913"/>
    <w:rsid w:val="68917682"/>
    <w:rsid w:val="68A68524"/>
    <w:rsid w:val="68BB7F2F"/>
    <w:rsid w:val="68BDD3A2"/>
    <w:rsid w:val="68F829D2"/>
    <w:rsid w:val="68F9C034"/>
    <w:rsid w:val="691B4CCA"/>
    <w:rsid w:val="6920094D"/>
    <w:rsid w:val="692CB816"/>
    <w:rsid w:val="696F0F3D"/>
    <w:rsid w:val="69999076"/>
    <w:rsid w:val="69AEFDAE"/>
    <w:rsid w:val="69B5DFC4"/>
    <w:rsid w:val="69BCA991"/>
    <w:rsid w:val="69D4F661"/>
    <w:rsid w:val="6A051692"/>
    <w:rsid w:val="6A06AD84"/>
    <w:rsid w:val="6A1C9CDC"/>
    <w:rsid w:val="6A26E9B0"/>
    <w:rsid w:val="6A4D19B5"/>
    <w:rsid w:val="6A70ED4E"/>
    <w:rsid w:val="6A797A2D"/>
    <w:rsid w:val="6AAC3E66"/>
    <w:rsid w:val="6ABAC9CD"/>
    <w:rsid w:val="6AC67D40"/>
    <w:rsid w:val="6B1F67F3"/>
    <w:rsid w:val="6B2941F7"/>
    <w:rsid w:val="6B5DD018"/>
    <w:rsid w:val="6B63743D"/>
    <w:rsid w:val="6B6BBA02"/>
    <w:rsid w:val="6B6D8A4E"/>
    <w:rsid w:val="6B87BA8C"/>
    <w:rsid w:val="6B9FC245"/>
    <w:rsid w:val="6BAAA09A"/>
    <w:rsid w:val="6BF04CFD"/>
    <w:rsid w:val="6BF4543B"/>
    <w:rsid w:val="6C17AE63"/>
    <w:rsid w:val="6C2383BD"/>
    <w:rsid w:val="6C620D65"/>
    <w:rsid w:val="6C8C5A78"/>
    <w:rsid w:val="6CAEB886"/>
    <w:rsid w:val="6CC03EC7"/>
    <w:rsid w:val="6CD27B3B"/>
    <w:rsid w:val="6CD8C3D8"/>
    <w:rsid w:val="6CEE05CA"/>
    <w:rsid w:val="6D1DB864"/>
    <w:rsid w:val="6D2B5D9B"/>
    <w:rsid w:val="6D33316F"/>
    <w:rsid w:val="6D597180"/>
    <w:rsid w:val="6D5E9F4F"/>
    <w:rsid w:val="6D7EC8A5"/>
    <w:rsid w:val="6DB72A74"/>
    <w:rsid w:val="6DF893C5"/>
    <w:rsid w:val="6E063C2D"/>
    <w:rsid w:val="6E1EE52F"/>
    <w:rsid w:val="6E31A7C3"/>
    <w:rsid w:val="6E3D1629"/>
    <w:rsid w:val="6E449F98"/>
    <w:rsid w:val="6E68260E"/>
    <w:rsid w:val="6E6D726C"/>
    <w:rsid w:val="6E90E2B1"/>
    <w:rsid w:val="6E9B20AD"/>
    <w:rsid w:val="6EA0BB33"/>
    <w:rsid w:val="6EC0F7D3"/>
    <w:rsid w:val="6F1A51BA"/>
    <w:rsid w:val="6F209534"/>
    <w:rsid w:val="6F615718"/>
    <w:rsid w:val="6F7FC7EF"/>
    <w:rsid w:val="6F9A8259"/>
    <w:rsid w:val="6FB52A91"/>
    <w:rsid w:val="6FB7D125"/>
    <w:rsid w:val="6FB9E13F"/>
    <w:rsid w:val="6FBBFA8F"/>
    <w:rsid w:val="703F74CA"/>
    <w:rsid w:val="705B1A79"/>
    <w:rsid w:val="7079E01E"/>
    <w:rsid w:val="7080A71C"/>
    <w:rsid w:val="70AB2EF3"/>
    <w:rsid w:val="70D8C054"/>
    <w:rsid w:val="70F649D8"/>
    <w:rsid w:val="70FCC6FA"/>
    <w:rsid w:val="7132752C"/>
    <w:rsid w:val="71381A1A"/>
    <w:rsid w:val="713FCFC2"/>
    <w:rsid w:val="71424131"/>
    <w:rsid w:val="71746B88"/>
    <w:rsid w:val="7184E6C0"/>
    <w:rsid w:val="71A08F4D"/>
    <w:rsid w:val="71ACBC10"/>
    <w:rsid w:val="71AEE062"/>
    <w:rsid w:val="71C045BA"/>
    <w:rsid w:val="71F376CE"/>
    <w:rsid w:val="720F44F8"/>
    <w:rsid w:val="723A8FA2"/>
    <w:rsid w:val="7246E6E2"/>
    <w:rsid w:val="7247C2FE"/>
    <w:rsid w:val="7250ABD5"/>
    <w:rsid w:val="7281A919"/>
    <w:rsid w:val="72CE0499"/>
    <w:rsid w:val="72CFAEFC"/>
    <w:rsid w:val="72D09742"/>
    <w:rsid w:val="72F310BD"/>
    <w:rsid w:val="73309195"/>
    <w:rsid w:val="736323ED"/>
    <w:rsid w:val="7366CED4"/>
    <w:rsid w:val="736B0383"/>
    <w:rsid w:val="73A9D8C4"/>
    <w:rsid w:val="73BFC31B"/>
    <w:rsid w:val="73D91A16"/>
    <w:rsid w:val="740D0399"/>
    <w:rsid w:val="741224B6"/>
    <w:rsid w:val="74181CDA"/>
    <w:rsid w:val="743B0C63"/>
    <w:rsid w:val="745CB5C0"/>
    <w:rsid w:val="746C2A35"/>
    <w:rsid w:val="74710BA4"/>
    <w:rsid w:val="747E662A"/>
    <w:rsid w:val="74895226"/>
    <w:rsid w:val="7493D110"/>
    <w:rsid w:val="74AB3D40"/>
    <w:rsid w:val="74AF359E"/>
    <w:rsid w:val="74E383A2"/>
    <w:rsid w:val="7519A77E"/>
    <w:rsid w:val="752A6D3D"/>
    <w:rsid w:val="752FB387"/>
    <w:rsid w:val="754876DE"/>
    <w:rsid w:val="75601712"/>
    <w:rsid w:val="757228FE"/>
    <w:rsid w:val="75C7D1B0"/>
    <w:rsid w:val="7624D660"/>
    <w:rsid w:val="7629F7AF"/>
    <w:rsid w:val="76343C2F"/>
    <w:rsid w:val="764DDAB2"/>
    <w:rsid w:val="76515537"/>
    <w:rsid w:val="7666E578"/>
    <w:rsid w:val="77054978"/>
    <w:rsid w:val="77116EB8"/>
    <w:rsid w:val="77478113"/>
    <w:rsid w:val="7751852D"/>
    <w:rsid w:val="77870AA8"/>
    <w:rsid w:val="77CE6C80"/>
    <w:rsid w:val="77D7AFBE"/>
    <w:rsid w:val="77F61F4C"/>
    <w:rsid w:val="77F71919"/>
    <w:rsid w:val="78229AD1"/>
    <w:rsid w:val="784703F7"/>
    <w:rsid w:val="7857897F"/>
    <w:rsid w:val="7865337E"/>
    <w:rsid w:val="789F4435"/>
    <w:rsid w:val="78A0B8C3"/>
    <w:rsid w:val="78CCD080"/>
    <w:rsid w:val="78DB3D78"/>
    <w:rsid w:val="7911EE45"/>
    <w:rsid w:val="7912978F"/>
    <w:rsid w:val="7927D438"/>
    <w:rsid w:val="794EF242"/>
    <w:rsid w:val="7955400E"/>
    <w:rsid w:val="7971FE63"/>
    <w:rsid w:val="7982A2E9"/>
    <w:rsid w:val="79FB7D99"/>
    <w:rsid w:val="79FE59F5"/>
    <w:rsid w:val="7A0CD03B"/>
    <w:rsid w:val="7A1F2EC2"/>
    <w:rsid w:val="7A4B64D3"/>
    <w:rsid w:val="7A4C9273"/>
    <w:rsid w:val="7A5E0A0F"/>
    <w:rsid w:val="7AA91FCD"/>
    <w:rsid w:val="7ACD29C6"/>
    <w:rsid w:val="7AFE3D3B"/>
    <w:rsid w:val="7B17CA2A"/>
    <w:rsid w:val="7B17F04A"/>
    <w:rsid w:val="7B1F4FB8"/>
    <w:rsid w:val="7B52E3D3"/>
    <w:rsid w:val="7B541A84"/>
    <w:rsid w:val="7B63972B"/>
    <w:rsid w:val="7B8263FF"/>
    <w:rsid w:val="7B9A5789"/>
    <w:rsid w:val="7B9DE1BE"/>
    <w:rsid w:val="7BA763D2"/>
    <w:rsid w:val="7BE3CEBE"/>
    <w:rsid w:val="7C2637BF"/>
    <w:rsid w:val="7CA70CFE"/>
    <w:rsid w:val="7CB099AD"/>
    <w:rsid w:val="7CB47602"/>
    <w:rsid w:val="7CBD3193"/>
    <w:rsid w:val="7CCB5E58"/>
    <w:rsid w:val="7CD0C23D"/>
    <w:rsid w:val="7CD2010A"/>
    <w:rsid w:val="7D08C8BC"/>
    <w:rsid w:val="7D1DB0BB"/>
    <w:rsid w:val="7D3BD830"/>
    <w:rsid w:val="7D41241F"/>
    <w:rsid w:val="7D454CCC"/>
    <w:rsid w:val="7D62AF49"/>
    <w:rsid w:val="7D6A96E9"/>
    <w:rsid w:val="7D792F91"/>
    <w:rsid w:val="7D8BE139"/>
    <w:rsid w:val="7D8BEC84"/>
    <w:rsid w:val="7D8D088D"/>
    <w:rsid w:val="7D9F30DE"/>
    <w:rsid w:val="7DB75276"/>
    <w:rsid w:val="7DEDBC5A"/>
    <w:rsid w:val="7DF675BD"/>
    <w:rsid w:val="7E3EA45B"/>
    <w:rsid w:val="7E80F8C6"/>
    <w:rsid w:val="7E85517A"/>
    <w:rsid w:val="7E952AC5"/>
    <w:rsid w:val="7E9E3E0C"/>
    <w:rsid w:val="7EF6ADCF"/>
    <w:rsid w:val="7EFA2579"/>
    <w:rsid w:val="7F07B653"/>
    <w:rsid w:val="7F15D92F"/>
    <w:rsid w:val="7F52E784"/>
    <w:rsid w:val="7F55B147"/>
    <w:rsid w:val="7F66C83C"/>
    <w:rsid w:val="7F678763"/>
    <w:rsid w:val="7F68DF1F"/>
    <w:rsid w:val="7F77F519"/>
    <w:rsid w:val="7F8AC795"/>
    <w:rsid w:val="7FA41CB3"/>
    <w:rsid w:val="7FBB0817"/>
    <w:rsid w:val="7FE10E45"/>
    <w:rsid w:val="7FF4D9B5"/>
    <w:rsid w:val="7FF56E9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12B75"/>
  <w15:chartTrackingRefBased/>
  <w15:docId w15:val="{B3EAD100-DF8C-43AA-9105-29EB366C4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before="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17" w:unhideWhenUsed="1" w:qFormat="1"/>
    <w:lsdException w:name="List Number" w:semiHidden="1" w:uiPriority="19" w:unhideWhenUsed="1" w:qFormat="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iPriority="20" w:unhideWhenUsed="1" w:qFormat="1"/>
    <w:lsdException w:name="List Bullet 5" w:semiHidden="1" w:uiPriority="20"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3"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688"/>
    <w:pPr>
      <w:suppressAutoHyphens/>
      <w:spacing w:before="0"/>
    </w:pPr>
  </w:style>
  <w:style w:type="paragraph" w:styleId="Heading1">
    <w:name w:val="heading 1"/>
    <w:next w:val="BodyText"/>
    <w:link w:val="Heading1Char"/>
    <w:uiPriority w:val="9"/>
    <w:qFormat/>
    <w:rsid w:val="00D85832"/>
    <w:pPr>
      <w:keepNext/>
      <w:keepLines/>
      <w:pageBreakBefore/>
      <w:suppressAutoHyphens/>
      <w:spacing w:before="0" w:line="216" w:lineRule="auto"/>
      <w:outlineLvl w:val="0"/>
    </w:pPr>
    <w:rPr>
      <w:rFonts w:asciiTheme="majorHAnsi" w:eastAsiaTheme="majorEastAsia" w:hAnsiTheme="majorHAnsi" w:cstheme="majorBidi"/>
      <w:color w:val="0066AA" w:themeColor="text2"/>
      <w:spacing w:val="-5"/>
      <w:kern w:val="96"/>
      <w:sz w:val="72"/>
      <w:szCs w:val="72"/>
    </w:rPr>
  </w:style>
  <w:style w:type="paragraph" w:styleId="Heading2">
    <w:name w:val="heading 2"/>
    <w:basedOn w:val="Normal"/>
    <w:next w:val="BodyText"/>
    <w:link w:val="Heading2Char"/>
    <w:uiPriority w:val="9"/>
    <w:unhideWhenUsed/>
    <w:qFormat/>
    <w:rsid w:val="00934073"/>
    <w:pPr>
      <w:keepNext/>
      <w:keepLines/>
      <w:spacing w:before="200" w:line="240" w:lineRule="auto"/>
      <w:outlineLvl w:val="1"/>
    </w:pPr>
    <w:rPr>
      <w:rFonts w:eastAsiaTheme="majorEastAsia" w:cstheme="majorBidi"/>
      <w:noProof/>
      <w:color w:val="0066AA" w:themeColor="text2"/>
      <w:kern w:val="72"/>
      <w:sz w:val="44"/>
      <w:szCs w:val="44"/>
    </w:rPr>
  </w:style>
  <w:style w:type="paragraph" w:styleId="Heading3">
    <w:name w:val="heading 3"/>
    <w:next w:val="BodyText"/>
    <w:link w:val="Heading3Char"/>
    <w:uiPriority w:val="9"/>
    <w:unhideWhenUsed/>
    <w:qFormat/>
    <w:rsid w:val="009B5215"/>
    <w:pPr>
      <w:keepNext/>
      <w:keepLines/>
      <w:suppressAutoHyphens/>
      <w:spacing w:before="200" w:line="240" w:lineRule="auto"/>
      <w:outlineLvl w:val="2"/>
    </w:pPr>
    <w:rPr>
      <w:rFonts w:eastAsiaTheme="majorEastAsia" w:cstheme="majorBidi"/>
      <w:bCs/>
      <w:color w:val="0066AA" w:themeColor="text2"/>
      <w:sz w:val="35"/>
      <w:szCs w:val="35"/>
    </w:rPr>
  </w:style>
  <w:style w:type="paragraph" w:styleId="Heading4">
    <w:name w:val="heading 4"/>
    <w:next w:val="BodyText"/>
    <w:link w:val="Heading4Char"/>
    <w:uiPriority w:val="9"/>
    <w:unhideWhenUsed/>
    <w:qFormat/>
    <w:rsid w:val="00934073"/>
    <w:pPr>
      <w:keepNext/>
      <w:keepLines/>
      <w:suppressAutoHyphens/>
      <w:outlineLvl w:val="3"/>
    </w:pPr>
    <w:rPr>
      <w:rFonts w:eastAsiaTheme="majorEastAsia" w:cstheme="majorBidi"/>
      <w:bCs/>
      <w:iCs/>
      <w:color w:val="0066AA" w:themeColor="text2"/>
      <w:sz w:val="26"/>
      <w:szCs w:val="26"/>
    </w:rPr>
  </w:style>
  <w:style w:type="paragraph" w:styleId="Heading5">
    <w:name w:val="heading 5"/>
    <w:next w:val="BodyText"/>
    <w:link w:val="Heading5Char"/>
    <w:uiPriority w:val="9"/>
    <w:unhideWhenUsed/>
    <w:qFormat/>
    <w:rsid w:val="002901C7"/>
    <w:pPr>
      <w:keepNext/>
      <w:keepLines/>
      <w:suppressAutoHyphens/>
      <w:spacing w:before="80" w:line="240" w:lineRule="auto"/>
      <w:outlineLvl w:val="4"/>
    </w:pPr>
    <w:rPr>
      <w:rFonts w:eastAsiaTheme="majorEastAsia" w:cstheme="majorBidi"/>
      <w:bCs/>
      <w:color w:val="0066AA" w:themeColor="text2"/>
      <w:sz w:val="28"/>
      <w:szCs w:val="26"/>
    </w:rPr>
  </w:style>
  <w:style w:type="paragraph" w:styleId="Heading6">
    <w:name w:val="heading 6"/>
    <w:next w:val="BodyText"/>
    <w:link w:val="Heading6Char"/>
    <w:uiPriority w:val="9"/>
    <w:semiHidden/>
    <w:qFormat/>
    <w:rsid w:val="006F2F73"/>
    <w:pPr>
      <w:keepNext/>
      <w:keepLines/>
      <w:spacing w:before="200" w:line="240" w:lineRule="auto"/>
      <w:outlineLvl w:val="5"/>
    </w:pPr>
    <w:rPr>
      <w:rFonts w:eastAsiaTheme="majorEastAsia" w:cstheme="majorBidi"/>
      <w:i/>
      <w:iCs/>
      <w:color w:val="0066AA" w:themeColor="text2"/>
      <w:sz w:val="23"/>
      <w:szCs w:val="23"/>
    </w:rPr>
  </w:style>
  <w:style w:type="paragraph" w:styleId="Heading7">
    <w:name w:val="heading 7"/>
    <w:basedOn w:val="Normal"/>
    <w:next w:val="Normal"/>
    <w:link w:val="Heading7Char"/>
    <w:uiPriority w:val="9"/>
    <w:semiHidden/>
    <w:qFormat/>
    <w:rsid w:val="006F2F73"/>
    <w:pPr>
      <w:keepNext/>
      <w:keepLines/>
      <w:spacing w:before="40" w:line="240" w:lineRule="auto"/>
      <w:outlineLvl w:val="6"/>
    </w:pPr>
    <w:rPr>
      <w:rFonts w:asciiTheme="majorHAnsi" w:eastAsiaTheme="majorEastAsia" w:hAnsiTheme="majorHAnsi" w:cstheme="majorBidi"/>
      <w:i/>
      <w:iCs/>
      <w:color w:val="00CBCB" w:themeColor="accent1" w:themeShade="7F"/>
    </w:rPr>
  </w:style>
  <w:style w:type="paragraph" w:styleId="Heading8">
    <w:name w:val="heading 8"/>
    <w:basedOn w:val="Normal"/>
    <w:next w:val="Normal"/>
    <w:link w:val="Heading8Char"/>
    <w:uiPriority w:val="9"/>
    <w:qFormat/>
    <w:rsid w:val="00463616"/>
    <w:pPr>
      <w:keepNext/>
      <w:keepLines/>
      <w:spacing w:before="160" w:line="240" w:lineRule="auto"/>
      <w:outlineLvl w:val="7"/>
    </w:pPr>
    <w:rPr>
      <w:rFonts w:ascii="Myriad Pro Light" w:eastAsiaTheme="majorEastAsia" w:hAnsi="Myriad Pro Light" w:cstheme="majorBidi"/>
      <w:b/>
      <w:i/>
      <w:color w:val="272727" w:themeColor="text1" w:themeTint="D8"/>
      <w:szCs w:val="21"/>
    </w:rPr>
  </w:style>
  <w:style w:type="paragraph" w:styleId="Heading9">
    <w:name w:val="heading 9"/>
    <w:basedOn w:val="Normal"/>
    <w:next w:val="Normal"/>
    <w:link w:val="Heading9Char"/>
    <w:uiPriority w:val="9"/>
    <w:semiHidden/>
    <w:qFormat/>
    <w:rsid w:val="00021C0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1C02"/>
    <w:rPr>
      <w:color w:val="808080"/>
    </w:rPr>
  </w:style>
  <w:style w:type="paragraph" w:styleId="Date">
    <w:name w:val="Date"/>
    <w:basedOn w:val="Normal"/>
    <w:next w:val="Normal"/>
    <w:link w:val="DateChar"/>
    <w:uiPriority w:val="99"/>
    <w:rsid w:val="00021C02"/>
    <w:rPr>
      <w:sz w:val="18"/>
    </w:rPr>
  </w:style>
  <w:style w:type="character" w:customStyle="1" w:styleId="DateChar">
    <w:name w:val="Date Char"/>
    <w:basedOn w:val="DefaultParagraphFont"/>
    <w:link w:val="Date"/>
    <w:uiPriority w:val="99"/>
    <w:rsid w:val="000E26E9"/>
    <w:rPr>
      <w:sz w:val="18"/>
    </w:rPr>
  </w:style>
  <w:style w:type="paragraph" w:styleId="ListBullet">
    <w:name w:val="List Bullet"/>
    <w:aliases w:val="Bullet"/>
    <w:basedOn w:val="Normal"/>
    <w:uiPriority w:val="17"/>
    <w:qFormat/>
    <w:rsid w:val="004C3E71"/>
    <w:pPr>
      <w:keepLines/>
      <w:numPr>
        <w:numId w:val="5"/>
      </w:numPr>
      <w:spacing w:before="80"/>
    </w:pPr>
    <w:rPr>
      <w:kern w:val="22"/>
      <w14:numSpacing w14:val="tabular"/>
    </w:rPr>
  </w:style>
  <w:style w:type="paragraph" w:styleId="ListNumber">
    <w:name w:val="List Number"/>
    <w:aliases w:val="Multilevel"/>
    <w:basedOn w:val="BodyText"/>
    <w:uiPriority w:val="19"/>
    <w:qFormat/>
    <w:rsid w:val="004C3E71"/>
    <w:pPr>
      <w:keepLines/>
      <w:suppressAutoHyphens w:val="0"/>
      <w:spacing w:before="80"/>
      <w:ind w:left="757" w:hanging="360"/>
    </w:pPr>
    <w:rPr>
      <w:rFonts w:ascii="Myriad Pro" w:eastAsiaTheme="minorEastAsia" w:hAnsi="Myriad Pro"/>
      <w:color w:val="000000" w:themeColor="text1"/>
      <w:kern w:val="22"/>
      <w:lang w:eastAsia="en-AU"/>
    </w:rPr>
  </w:style>
  <w:style w:type="character" w:customStyle="1" w:styleId="Heading1Char">
    <w:name w:val="Heading 1 Char"/>
    <w:basedOn w:val="DefaultParagraphFont"/>
    <w:link w:val="Heading1"/>
    <w:uiPriority w:val="9"/>
    <w:rsid w:val="007D1EE2"/>
    <w:rPr>
      <w:rFonts w:asciiTheme="majorHAnsi" w:eastAsiaTheme="majorEastAsia" w:hAnsiTheme="majorHAnsi" w:cstheme="majorBidi"/>
      <w:color w:val="0066AA" w:themeColor="text2"/>
      <w:spacing w:val="-5"/>
      <w:kern w:val="96"/>
      <w:sz w:val="72"/>
      <w:szCs w:val="72"/>
    </w:rPr>
  </w:style>
  <w:style w:type="paragraph" w:styleId="ListNumber2">
    <w:name w:val="List Number 2"/>
    <w:basedOn w:val="ListNumber"/>
    <w:uiPriority w:val="99"/>
    <w:qFormat/>
    <w:rsid w:val="00BF6410"/>
    <w:pPr>
      <w:numPr>
        <w:ilvl w:val="1"/>
        <w:numId w:val="8"/>
      </w:numPr>
    </w:pPr>
  </w:style>
  <w:style w:type="character" w:customStyle="1" w:styleId="Heading2Char">
    <w:name w:val="Heading 2 Char"/>
    <w:basedOn w:val="DefaultParagraphFont"/>
    <w:link w:val="Heading2"/>
    <w:uiPriority w:val="9"/>
    <w:rsid w:val="00934073"/>
    <w:rPr>
      <w:rFonts w:eastAsiaTheme="majorEastAsia" w:cstheme="majorBidi"/>
      <w:noProof/>
      <w:color w:val="0066AA" w:themeColor="text2"/>
      <w:kern w:val="72"/>
      <w:sz w:val="44"/>
      <w:szCs w:val="44"/>
    </w:rPr>
  </w:style>
  <w:style w:type="paragraph" w:styleId="ListParagraph">
    <w:name w:val="List Paragraph"/>
    <w:basedOn w:val="Normal"/>
    <w:uiPriority w:val="34"/>
    <w:qFormat/>
    <w:rsid w:val="00021C02"/>
    <w:pPr>
      <w:ind w:left="284"/>
      <w:contextualSpacing/>
    </w:pPr>
  </w:style>
  <w:style w:type="paragraph" w:styleId="Header">
    <w:name w:val="header"/>
    <w:basedOn w:val="Normal"/>
    <w:link w:val="HeaderChar"/>
    <w:uiPriority w:val="99"/>
    <w:semiHidden/>
    <w:rsid w:val="00021C02"/>
    <w:pPr>
      <w:tabs>
        <w:tab w:val="center" w:pos="4513"/>
        <w:tab w:val="right" w:pos="9026"/>
      </w:tabs>
      <w:spacing w:after="80"/>
    </w:pPr>
  </w:style>
  <w:style w:type="character" w:customStyle="1" w:styleId="HeaderChar">
    <w:name w:val="Header Char"/>
    <w:basedOn w:val="DefaultParagraphFont"/>
    <w:link w:val="Header"/>
    <w:uiPriority w:val="99"/>
    <w:semiHidden/>
    <w:rsid w:val="00021C02"/>
  </w:style>
  <w:style w:type="paragraph" w:styleId="Footer">
    <w:name w:val="footer"/>
    <w:basedOn w:val="Normal"/>
    <w:link w:val="FooterChar"/>
    <w:uiPriority w:val="99"/>
    <w:qFormat/>
    <w:rsid w:val="00021C02"/>
    <w:pPr>
      <w:tabs>
        <w:tab w:val="center" w:pos="5103"/>
        <w:tab w:val="left" w:pos="9781"/>
      </w:tabs>
      <w:spacing w:before="280" w:line="240" w:lineRule="auto"/>
      <w:contextualSpacing/>
    </w:pPr>
    <w:rPr>
      <w:sz w:val="18"/>
    </w:rPr>
  </w:style>
  <w:style w:type="character" w:customStyle="1" w:styleId="FooterChar">
    <w:name w:val="Footer Char"/>
    <w:basedOn w:val="DefaultParagraphFont"/>
    <w:link w:val="Footer"/>
    <w:uiPriority w:val="99"/>
    <w:rsid w:val="00021C02"/>
    <w:rPr>
      <w:sz w:val="18"/>
    </w:rPr>
  </w:style>
  <w:style w:type="paragraph" w:customStyle="1" w:styleId="ColumnHeading2">
    <w:name w:val="Column Heading 2"/>
    <w:basedOn w:val="Normal"/>
    <w:uiPriority w:val="30"/>
    <w:semiHidden/>
    <w:qFormat/>
    <w:rsid w:val="00DF6AD1"/>
    <w:pPr>
      <w:suppressAutoHyphens w:val="0"/>
      <w:spacing w:before="40" w:after="40"/>
      <w:jc w:val="right"/>
    </w:pPr>
    <w:rPr>
      <w:rFonts w:ascii="Myriad Pro" w:hAnsi="Myriad Pro"/>
      <w:sz w:val="20"/>
    </w:rPr>
  </w:style>
  <w:style w:type="paragraph" w:customStyle="1" w:styleId="Title-LightBlue">
    <w:name w:val="Title - Light Blue"/>
    <w:basedOn w:val="Title"/>
    <w:uiPriority w:val="10"/>
    <w:qFormat/>
    <w:rsid w:val="00E71232"/>
    <w:pPr>
      <w:keepLines w:val="0"/>
      <w:suppressAutoHyphens w:val="0"/>
      <w:spacing w:before="240" w:line="240" w:lineRule="auto"/>
    </w:pPr>
    <w:rPr>
      <w:color w:val="99FFFF"/>
    </w:rPr>
  </w:style>
  <w:style w:type="paragraph" w:styleId="ListNumber3">
    <w:name w:val="List Number 3"/>
    <w:basedOn w:val="ListNumber"/>
    <w:uiPriority w:val="99"/>
    <w:qFormat/>
    <w:rsid w:val="00EC0BE0"/>
  </w:style>
  <w:style w:type="paragraph" w:styleId="ListNumber4">
    <w:name w:val="List Number 4"/>
    <w:basedOn w:val="ListNumber"/>
    <w:uiPriority w:val="99"/>
    <w:qFormat/>
    <w:rsid w:val="00EC0BE0"/>
    <w:pPr>
      <w:ind w:left="397" w:hanging="397"/>
    </w:pPr>
  </w:style>
  <w:style w:type="paragraph" w:styleId="ListNumber5">
    <w:name w:val="List Number 5"/>
    <w:basedOn w:val="Normal"/>
    <w:uiPriority w:val="99"/>
    <w:semiHidden/>
    <w:rsid w:val="00332083"/>
    <w:pPr>
      <w:numPr>
        <w:ilvl w:val="4"/>
        <w:numId w:val="6"/>
      </w:numPr>
      <w:spacing w:before="80"/>
      <w:contextualSpacing/>
    </w:pPr>
  </w:style>
  <w:style w:type="paragraph" w:styleId="ListContinue">
    <w:name w:val="List Continue"/>
    <w:basedOn w:val="Normal"/>
    <w:semiHidden/>
    <w:rsid w:val="005D033D"/>
    <w:pPr>
      <w:tabs>
        <w:tab w:val="left" w:pos="567"/>
        <w:tab w:val="left" w:pos="851"/>
        <w:tab w:val="left" w:pos="1134"/>
        <w:tab w:val="left" w:pos="1418"/>
      </w:tabs>
      <w:spacing w:before="80"/>
      <w:ind w:left="284"/>
    </w:pPr>
  </w:style>
  <w:style w:type="paragraph" w:customStyle="1" w:styleId="Title-White">
    <w:name w:val="Title - White"/>
    <w:basedOn w:val="Title"/>
    <w:uiPriority w:val="10"/>
    <w:qFormat/>
    <w:rsid w:val="00E71232"/>
    <w:pPr>
      <w:keepLines w:val="0"/>
      <w:framePr w:hSpace="181" w:wrap="around" w:vAnchor="page" w:hAnchor="page" w:x="1135" w:y="3063"/>
      <w:suppressAutoHyphens w:val="0"/>
      <w:spacing w:before="0" w:line="240" w:lineRule="auto"/>
      <w:suppressOverlap/>
    </w:pPr>
    <w:rPr>
      <w:color w:val="FFFFFF" w:themeColor="background1"/>
    </w:rPr>
  </w:style>
  <w:style w:type="paragraph" w:styleId="ListContinue4">
    <w:name w:val="List Continue 4"/>
    <w:basedOn w:val="Normal"/>
    <w:uiPriority w:val="99"/>
    <w:semiHidden/>
    <w:qFormat/>
    <w:rsid w:val="00021C02"/>
    <w:pPr>
      <w:ind w:left="907"/>
      <w:contextualSpacing/>
    </w:pPr>
  </w:style>
  <w:style w:type="character" w:customStyle="1" w:styleId="Heading3Char">
    <w:name w:val="Heading 3 Char"/>
    <w:basedOn w:val="DefaultParagraphFont"/>
    <w:link w:val="Heading3"/>
    <w:uiPriority w:val="9"/>
    <w:rsid w:val="00934073"/>
    <w:rPr>
      <w:rFonts w:eastAsiaTheme="majorEastAsia" w:cstheme="majorBidi"/>
      <w:bCs/>
      <w:color w:val="0066AA" w:themeColor="text2"/>
      <w:sz w:val="35"/>
      <w:szCs w:val="35"/>
    </w:rPr>
  </w:style>
  <w:style w:type="character" w:customStyle="1" w:styleId="Heading4Char">
    <w:name w:val="Heading 4 Char"/>
    <w:basedOn w:val="DefaultParagraphFont"/>
    <w:link w:val="Heading4"/>
    <w:uiPriority w:val="9"/>
    <w:rsid w:val="00934073"/>
    <w:rPr>
      <w:rFonts w:eastAsiaTheme="majorEastAsia" w:cstheme="majorBidi"/>
      <w:bCs/>
      <w:iCs/>
      <w:color w:val="0066AA" w:themeColor="text2"/>
      <w:sz w:val="26"/>
      <w:szCs w:val="26"/>
    </w:rPr>
  </w:style>
  <w:style w:type="character" w:customStyle="1" w:styleId="Heading5Char">
    <w:name w:val="Heading 5 Char"/>
    <w:basedOn w:val="DefaultParagraphFont"/>
    <w:link w:val="Heading5"/>
    <w:uiPriority w:val="9"/>
    <w:rsid w:val="00934073"/>
    <w:rPr>
      <w:rFonts w:eastAsiaTheme="majorEastAsia" w:cstheme="majorBidi"/>
      <w:bCs/>
      <w:color w:val="0066AA" w:themeColor="text2"/>
      <w:sz w:val="28"/>
      <w:szCs w:val="26"/>
    </w:rPr>
  </w:style>
  <w:style w:type="numbering" w:customStyle="1" w:styleId="RBAListHeadings">
    <w:name w:val="RBA List Headings"/>
    <w:uiPriority w:val="99"/>
    <w:rsid w:val="008A2074"/>
    <w:pPr>
      <w:numPr>
        <w:numId w:val="15"/>
      </w:numPr>
    </w:pPr>
  </w:style>
  <w:style w:type="paragraph" w:styleId="Title">
    <w:name w:val="Title"/>
    <w:next w:val="BodyText"/>
    <w:link w:val="TitleChar"/>
    <w:uiPriority w:val="10"/>
    <w:qFormat/>
    <w:rsid w:val="006C7098"/>
    <w:pPr>
      <w:keepLines/>
      <w:suppressAutoHyphens/>
      <w:spacing w:line="216" w:lineRule="auto"/>
      <w:outlineLvl w:val="0"/>
    </w:pPr>
    <w:rPr>
      <w:rFonts w:asciiTheme="majorHAnsi" w:eastAsiaTheme="majorEastAsia" w:hAnsiTheme="majorHAnsi" w:cstheme="majorBidi"/>
      <w:color w:val="0066AA" w:themeColor="text2"/>
      <w:spacing w:val="-10"/>
      <w:kern w:val="28"/>
      <w:sz w:val="90"/>
      <w:szCs w:val="56"/>
    </w:rPr>
  </w:style>
  <w:style w:type="character" w:customStyle="1" w:styleId="TitleChar">
    <w:name w:val="Title Char"/>
    <w:basedOn w:val="DefaultParagraphFont"/>
    <w:link w:val="Title"/>
    <w:uiPriority w:val="10"/>
    <w:rsid w:val="006C7098"/>
    <w:rPr>
      <w:rFonts w:asciiTheme="majorHAnsi" w:eastAsiaTheme="majorEastAsia" w:hAnsiTheme="majorHAnsi" w:cstheme="majorBidi"/>
      <w:color w:val="0066AA" w:themeColor="text2"/>
      <w:spacing w:val="-10"/>
      <w:kern w:val="28"/>
      <w:sz w:val="90"/>
      <w:szCs w:val="56"/>
    </w:rPr>
  </w:style>
  <w:style w:type="paragraph" w:customStyle="1" w:styleId="Pull-outQuote">
    <w:name w:val="Pull-out Quote"/>
    <w:basedOn w:val="Normal"/>
    <w:link w:val="Pull-outQuoteChar"/>
    <w:semiHidden/>
    <w:rsid w:val="00021C02"/>
    <w:pPr>
      <w:pBdr>
        <w:top w:val="single" w:sz="4" w:space="4" w:color="0066AA" w:themeColor="text2"/>
        <w:left w:val="single" w:sz="4" w:space="4" w:color="0066AA" w:themeColor="text2"/>
        <w:bottom w:val="single" w:sz="4" w:space="4" w:color="0066AA" w:themeColor="text2"/>
        <w:right w:val="single" w:sz="4" w:space="4" w:color="0066AA" w:themeColor="text2"/>
      </w:pBdr>
      <w:shd w:val="clear" w:color="auto" w:fill="0066AA"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semiHidden/>
    <w:rsid w:val="00021C02"/>
    <w:rPr>
      <w:b/>
    </w:rPr>
  </w:style>
  <w:style w:type="character" w:customStyle="1" w:styleId="Pull-outQuoteChar">
    <w:name w:val="Pull-out Quote Char"/>
    <w:basedOn w:val="DefaultParagraphFont"/>
    <w:link w:val="Pull-outQuote"/>
    <w:semiHidden/>
    <w:rsid w:val="00021C02"/>
    <w:rPr>
      <w:color w:val="FFFFFF" w:themeColor="background1"/>
      <w:shd w:val="clear" w:color="auto" w:fill="0066AA" w:themeFill="text2"/>
    </w:rPr>
  </w:style>
  <w:style w:type="character" w:customStyle="1" w:styleId="Pull-outQuoteHeadingChar">
    <w:name w:val="Pull-out Quote Heading Char"/>
    <w:basedOn w:val="Pull-outQuoteChar"/>
    <w:link w:val="Pull-outQuoteHeading"/>
    <w:semiHidden/>
    <w:rsid w:val="00021C02"/>
    <w:rPr>
      <w:b/>
      <w:color w:val="FFFFFF" w:themeColor="background1"/>
      <w:shd w:val="clear" w:color="auto" w:fill="0066AA" w:themeFill="text2"/>
    </w:rPr>
  </w:style>
  <w:style w:type="paragraph" w:customStyle="1" w:styleId="Subtitle-White">
    <w:name w:val="Subtitle - White"/>
    <w:basedOn w:val="Subtitle"/>
    <w:rsid w:val="002901D1"/>
    <w:pPr>
      <w:suppressAutoHyphens w:val="0"/>
    </w:pPr>
    <w:rPr>
      <w:color w:val="FFFFFF" w:themeColor="background1"/>
    </w:rPr>
  </w:style>
  <w:style w:type="table" w:styleId="TableGrid">
    <w:name w:val="Table Grid"/>
    <w:basedOn w:val="TableNormal"/>
    <w:uiPriority w:val="59"/>
    <w:rsid w:val="00021C0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63"/>
    <w:qFormat/>
    <w:rsid w:val="00667026"/>
    <w:pPr>
      <w:spacing w:before="160" w:after="160"/>
      <w:ind w:left="851" w:right="851"/>
    </w:pPr>
    <w:rPr>
      <w:i/>
      <w:iCs/>
      <w:color w:val="404040" w:themeColor="text1" w:themeTint="BF"/>
    </w:rPr>
  </w:style>
  <w:style w:type="paragraph" w:styleId="List">
    <w:name w:val="List"/>
    <w:basedOn w:val="Normal"/>
    <w:uiPriority w:val="99"/>
    <w:semiHidden/>
    <w:qFormat/>
    <w:rsid w:val="003A1FAD"/>
    <w:pPr>
      <w:numPr>
        <w:numId w:val="1"/>
      </w:numPr>
      <w:spacing w:before="120"/>
      <w:ind w:left="227" w:hanging="227"/>
    </w:pPr>
  </w:style>
  <w:style w:type="paragraph" w:styleId="List2">
    <w:name w:val="List 2"/>
    <w:basedOn w:val="Normal"/>
    <w:uiPriority w:val="99"/>
    <w:semiHidden/>
    <w:qFormat/>
    <w:rsid w:val="003A1FAD"/>
    <w:pPr>
      <w:numPr>
        <w:ilvl w:val="1"/>
        <w:numId w:val="1"/>
      </w:numPr>
      <w:spacing w:before="120"/>
      <w:ind w:left="227" w:hanging="227"/>
    </w:pPr>
  </w:style>
  <w:style w:type="paragraph" w:customStyle="1" w:styleId="BoxSubheading">
    <w:name w:val="Box Subheading"/>
    <w:basedOn w:val="BoxHeading"/>
    <w:next w:val="BodyText"/>
    <w:uiPriority w:val="13"/>
    <w:qFormat/>
    <w:rsid w:val="00E0004B"/>
    <w:pPr>
      <w:framePr w:wrap="around"/>
      <w:spacing w:before="160"/>
    </w:pPr>
    <w:rPr>
      <w:iCs w:val="0"/>
      <w:sz w:val="23"/>
      <w:szCs w:val="23"/>
    </w:rPr>
  </w:style>
  <w:style w:type="paragraph" w:styleId="Subtitle">
    <w:name w:val="Subtitle"/>
    <w:basedOn w:val="Normal"/>
    <w:next w:val="Normal"/>
    <w:link w:val="SubtitleChar"/>
    <w:uiPriority w:val="11"/>
    <w:qFormat/>
    <w:rsid w:val="00021C02"/>
    <w:pPr>
      <w:numPr>
        <w:ilvl w:val="1"/>
      </w:numPr>
      <w:spacing w:before="480" w:after="160"/>
      <w:contextualSpacing/>
    </w:pPr>
    <w:rPr>
      <w:rFonts w:eastAsiaTheme="minorEastAsia"/>
      <w:sz w:val="48"/>
    </w:rPr>
  </w:style>
  <w:style w:type="character" w:customStyle="1" w:styleId="SubtitleChar">
    <w:name w:val="Subtitle Char"/>
    <w:basedOn w:val="DefaultParagraphFont"/>
    <w:link w:val="Subtitle"/>
    <w:uiPriority w:val="11"/>
    <w:rsid w:val="000E26E9"/>
    <w:rPr>
      <w:rFonts w:eastAsiaTheme="minorEastAsia"/>
      <w:sz w:val="48"/>
    </w:rPr>
  </w:style>
  <w:style w:type="paragraph" w:styleId="TOCHeading">
    <w:name w:val="TOC Heading"/>
    <w:basedOn w:val="Heading2"/>
    <w:next w:val="Normal"/>
    <w:uiPriority w:val="39"/>
    <w:qFormat/>
    <w:rsid w:val="00261844"/>
    <w:pPr>
      <w:spacing w:before="240" w:after="280" w:line="216" w:lineRule="auto"/>
      <w:contextualSpacing/>
    </w:pPr>
    <w:rPr>
      <w:rFonts w:asciiTheme="majorHAnsi" w:hAnsiTheme="majorHAnsi"/>
      <w:sz w:val="72"/>
    </w:rPr>
  </w:style>
  <w:style w:type="paragraph" w:styleId="TOC1">
    <w:name w:val="toc 1"/>
    <w:basedOn w:val="Normal"/>
    <w:next w:val="Normal"/>
    <w:uiPriority w:val="39"/>
    <w:rsid w:val="00AF5947"/>
    <w:pPr>
      <w:tabs>
        <w:tab w:val="left" w:pos="680"/>
        <w:tab w:val="right" w:pos="10206"/>
      </w:tabs>
      <w:spacing w:before="160"/>
    </w:pPr>
    <w:rPr>
      <w:sz w:val="26"/>
    </w:rPr>
  </w:style>
  <w:style w:type="paragraph" w:styleId="TOC2">
    <w:name w:val="toc 2"/>
    <w:basedOn w:val="Normal"/>
    <w:next w:val="Normal"/>
    <w:uiPriority w:val="39"/>
    <w:rsid w:val="007B2ED8"/>
    <w:pPr>
      <w:tabs>
        <w:tab w:val="left" w:pos="1418"/>
        <w:tab w:val="right" w:pos="10206"/>
      </w:tabs>
      <w:spacing w:before="160"/>
      <w:ind w:left="680"/>
    </w:pPr>
  </w:style>
  <w:style w:type="paragraph" w:styleId="TOC3">
    <w:name w:val="toc 3"/>
    <w:basedOn w:val="Normal"/>
    <w:next w:val="Normal"/>
    <w:uiPriority w:val="39"/>
    <w:rsid w:val="00AF5947"/>
    <w:pPr>
      <w:tabs>
        <w:tab w:val="right" w:pos="10065"/>
      </w:tabs>
      <w:spacing w:before="160"/>
      <w:ind w:left="1418"/>
    </w:pPr>
    <w:rPr>
      <w:noProof/>
    </w:rPr>
  </w:style>
  <w:style w:type="character" w:styleId="Hyperlink">
    <w:name w:val="Hyperlink"/>
    <w:basedOn w:val="DefaultParagraphFont"/>
    <w:uiPriority w:val="99"/>
    <w:unhideWhenUsed/>
    <w:qFormat/>
    <w:rsid w:val="00C0113C"/>
    <w:rPr>
      <w:rFonts w:asciiTheme="minorHAnsi" w:hAnsiTheme="minorHAnsi"/>
      <w:b w:val="0"/>
      <w:i w:val="0"/>
      <w:color w:val="0066AA"/>
      <w:u w:val="single"/>
    </w:rPr>
  </w:style>
  <w:style w:type="table" w:customStyle="1" w:styleId="Blank">
    <w:name w:val="Blank"/>
    <w:basedOn w:val="TableNormal"/>
    <w:uiPriority w:val="99"/>
    <w:rsid w:val="00021C02"/>
    <w:pPr>
      <w:spacing w:line="240" w:lineRule="auto"/>
    </w:pPr>
    <w:tblPr>
      <w:tblCellMar>
        <w:left w:w="0" w:type="dxa"/>
        <w:right w:w="0" w:type="dxa"/>
      </w:tblCellMar>
    </w:tblPr>
  </w:style>
  <w:style w:type="paragraph" w:customStyle="1" w:styleId="FooterLeft">
    <w:name w:val="Footer Left"/>
    <w:basedOn w:val="Footer"/>
    <w:uiPriority w:val="99"/>
    <w:semiHidden/>
    <w:rsid w:val="00021C02"/>
    <w:pPr>
      <w:framePr w:w="1134" w:vSpace="284" w:wrap="around" w:hAnchor="margin" w:yAlign="bottom" w:anchorLock="1"/>
      <w:spacing w:after="400"/>
    </w:pPr>
  </w:style>
  <w:style w:type="paragraph" w:customStyle="1" w:styleId="FooterRight">
    <w:name w:val="Footer Right"/>
    <w:basedOn w:val="FooterLeft"/>
    <w:uiPriority w:val="99"/>
    <w:semiHidden/>
    <w:rsid w:val="00021C02"/>
    <w:pPr>
      <w:framePr w:w="2835" w:wrap="around" w:hAnchor="page" w:x="7542"/>
    </w:pPr>
  </w:style>
  <w:style w:type="character" w:styleId="BookTitle">
    <w:name w:val="Book Title"/>
    <w:basedOn w:val="DefaultParagraphFont"/>
    <w:uiPriority w:val="33"/>
    <w:semiHidden/>
    <w:rsid w:val="00A80E40"/>
    <w:rPr>
      <w:b/>
      <w:bCs/>
      <w:i/>
      <w:iCs/>
      <w:spacing w:val="5"/>
    </w:rPr>
  </w:style>
  <w:style w:type="paragraph" w:customStyle="1" w:styleId="TableTitle">
    <w:name w:val="Table Title"/>
    <w:basedOn w:val="Normal"/>
    <w:link w:val="TableTitleChar"/>
    <w:uiPriority w:val="32"/>
    <w:rsid w:val="00490FA9"/>
    <w:pPr>
      <w:spacing w:before="240" w:after="80" w:line="240" w:lineRule="auto"/>
    </w:pPr>
    <w:rPr>
      <w:bCs/>
      <w:color w:val="0066AA" w:themeColor="text2"/>
      <w:sz w:val="26"/>
      <w:szCs w:val="26"/>
    </w:rPr>
  </w:style>
  <w:style w:type="character" w:customStyle="1" w:styleId="QuoteChar">
    <w:name w:val="Quote Char"/>
    <w:basedOn w:val="DefaultParagraphFont"/>
    <w:link w:val="Quote"/>
    <w:uiPriority w:val="63"/>
    <w:rsid w:val="00667026"/>
    <w:rPr>
      <w:i/>
      <w:iCs/>
      <w:color w:val="404040" w:themeColor="text1" w:themeTint="BF"/>
    </w:rPr>
  </w:style>
  <w:style w:type="character" w:styleId="FollowedHyperlink">
    <w:name w:val="FollowedHyperlink"/>
    <w:basedOn w:val="DefaultParagraphFont"/>
    <w:uiPriority w:val="99"/>
    <w:semiHidden/>
    <w:unhideWhenUsed/>
    <w:rsid w:val="00021C02"/>
    <w:rPr>
      <w:color w:val="0066AA"/>
      <w:u w:val="single"/>
    </w:rPr>
  </w:style>
  <w:style w:type="paragraph" w:customStyle="1" w:styleId="Introduction">
    <w:name w:val="Introduction"/>
    <w:basedOn w:val="Normal"/>
    <w:uiPriority w:val="11"/>
    <w:qFormat/>
    <w:rsid w:val="00657A6A"/>
    <w:pPr>
      <w:spacing w:before="160"/>
      <w:ind w:right="567"/>
    </w:pPr>
    <w:rPr>
      <w:sz w:val="30"/>
      <w:szCs w:val="30"/>
    </w:rPr>
  </w:style>
  <w:style w:type="paragraph" w:customStyle="1" w:styleId="Title-Blue">
    <w:name w:val="Title - Blue"/>
    <w:basedOn w:val="Title-LightBlue"/>
    <w:uiPriority w:val="10"/>
    <w:semiHidden/>
    <w:rsid w:val="00123034"/>
    <w:pPr>
      <w:framePr w:hSpace="181" w:wrap="around" w:vAnchor="page" w:hAnchor="page" w:x="1135" w:y="3063"/>
      <w:suppressOverlap/>
    </w:pPr>
    <w:rPr>
      <w:color w:val="0066AA" w:themeColor="text2"/>
    </w:rPr>
  </w:style>
  <w:style w:type="table" w:customStyle="1" w:styleId="RBADefaulttable">
    <w:name w:val="RBA Default table"/>
    <w:basedOn w:val="TableNormal"/>
    <w:uiPriority w:val="99"/>
    <w:rsid w:val="00021C02"/>
    <w:pPr>
      <w:spacing w:line="240" w:lineRule="auto"/>
    </w:pPr>
    <w:tblPr>
      <w:tblBorders>
        <w:bottom w:val="single" w:sz="2" w:space="0" w:color="auto"/>
        <w:insideH w:val="single" w:sz="2" w:space="0" w:color="auto"/>
      </w:tblBorders>
      <w:tblCellMar>
        <w:top w:w="28" w:type="dxa"/>
        <w:left w:w="85" w:type="dxa"/>
        <w:bottom w:w="28" w:type="dxa"/>
        <w:right w:w="85" w:type="dxa"/>
      </w:tblCellMar>
    </w:tblPr>
    <w:tblStylePr w:type="firstRow">
      <w:pPr>
        <w:jc w:val="right"/>
      </w:pPr>
      <w:rPr>
        <w:rFonts w:asciiTheme="majorHAnsi" w:hAnsiTheme="majorHAnsi"/>
        <w:b/>
        <w:color w:val="0066AA" w:themeColor="text2"/>
      </w:rPr>
      <w:tblPr/>
      <w:tcPr>
        <w:tcBorders>
          <w:top w:val="nil"/>
          <w:left w:val="nil"/>
          <w:bottom w:val="single" w:sz="4" w:space="0" w:color="E6FEFF" w:themeColor="background2"/>
          <w:right w:val="nil"/>
          <w:insideH w:val="nil"/>
          <w:insideV w:val="nil"/>
          <w:tl2br w:val="nil"/>
          <w:tr2bl w:val="nil"/>
        </w:tcBorders>
        <w:shd w:val="clear" w:color="auto" w:fill="E6FEFF" w:themeFill="background2"/>
      </w:tcPr>
    </w:tblStylePr>
  </w:style>
  <w:style w:type="paragraph" w:customStyle="1" w:styleId="Date-White">
    <w:name w:val="Date - White"/>
    <w:basedOn w:val="Date"/>
    <w:rsid w:val="00021C02"/>
    <w:pPr>
      <w:framePr w:hSpace="181" w:wrap="around" w:vAnchor="page" w:hAnchor="page" w:x="1135" w:y="3063"/>
      <w:suppressOverlap/>
    </w:pPr>
    <w:rPr>
      <w:color w:val="FFFFFF" w:themeColor="background1"/>
    </w:rPr>
  </w:style>
  <w:style w:type="paragraph" w:styleId="FootnoteText">
    <w:name w:val="footnote text"/>
    <w:basedOn w:val="Normal"/>
    <w:link w:val="FootnoteTextChar"/>
    <w:uiPriority w:val="99"/>
    <w:unhideWhenUsed/>
    <w:qFormat/>
    <w:rsid w:val="004C0994"/>
    <w:pPr>
      <w:spacing w:after="80"/>
      <w:ind w:left="397" w:hanging="397"/>
      <w:contextualSpacing/>
    </w:pPr>
    <w:rPr>
      <w:sz w:val="18"/>
      <w:szCs w:val="20"/>
    </w:rPr>
  </w:style>
  <w:style w:type="character" w:customStyle="1" w:styleId="FootnoteTextChar">
    <w:name w:val="Footnote Text Char"/>
    <w:basedOn w:val="DefaultParagraphFont"/>
    <w:link w:val="FootnoteText"/>
    <w:uiPriority w:val="99"/>
    <w:rsid w:val="004C0994"/>
    <w:rPr>
      <w:sz w:val="18"/>
      <w:szCs w:val="20"/>
    </w:rPr>
  </w:style>
  <w:style w:type="character" w:styleId="UnresolvedMention">
    <w:name w:val="Unresolved Mention"/>
    <w:basedOn w:val="DefaultParagraphFont"/>
    <w:uiPriority w:val="99"/>
    <w:semiHidden/>
    <w:unhideWhenUsed/>
    <w:rsid w:val="00021C02"/>
    <w:rPr>
      <w:color w:val="605E5C"/>
      <w:shd w:val="clear" w:color="auto" w:fill="E1DFDD"/>
    </w:rPr>
  </w:style>
  <w:style w:type="character" w:customStyle="1" w:styleId="Heading6Char">
    <w:name w:val="Heading 6 Char"/>
    <w:basedOn w:val="DefaultParagraphFont"/>
    <w:link w:val="Heading6"/>
    <w:uiPriority w:val="9"/>
    <w:semiHidden/>
    <w:rsid w:val="006F2F73"/>
    <w:rPr>
      <w:rFonts w:eastAsiaTheme="majorEastAsia" w:cstheme="majorBidi"/>
      <w:i/>
      <w:iCs/>
      <w:color w:val="0066AA" w:themeColor="text2"/>
      <w:sz w:val="23"/>
      <w:szCs w:val="23"/>
    </w:rPr>
  </w:style>
  <w:style w:type="character" w:customStyle="1" w:styleId="Heading7Char">
    <w:name w:val="Heading 7 Char"/>
    <w:basedOn w:val="DefaultParagraphFont"/>
    <w:link w:val="Heading7"/>
    <w:uiPriority w:val="9"/>
    <w:semiHidden/>
    <w:rsid w:val="006F2F73"/>
    <w:rPr>
      <w:rFonts w:asciiTheme="majorHAnsi" w:eastAsiaTheme="majorEastAsia" w:hAnsiTheme="majorHAnsi" w:cstheme="majorBidi"/>
      <w:i/>
      <w:iCs/>
      <w:color w:val="00CBCB" w:themeColor="accent1" w:themeShade="7F"/>
    </w:rPr>
  </w:style>
  <w:style w:type="character" w:customStyle="1" w:styleId="Heading9Char">
    <w:name w:val="Heading 9 Char"/>
    <w:basedOn w:val="DefaultParagraphFont"/>
    <w:link w:val="Heading9"/>
    <w:uiPriority w:val="9"/>
    <w:semiHidden/>
    <w:rsid w:val="00021C02"/>
    <w:rPr>
      <w:rFonts w:asciiTheme="majorHAnsi" w:eastAsiaTheme="majorEastAsia" w:hAnsiTheme="majorHAnsi" w:cstheme="majorBidi"/>
      <w:i/>
      <w:iCs/>
      <w:color w:val="272727" w:themeColor="text1" w:themeTint="D8"/>
      <w:sz w:val="21"/>
      <w:szCs w:val="21"/>
    </w:rPr>
  </w:style>
  <w:style w:type="character" w:styleId="Strong">
    <w:name w:val="Strong"/>
    <w:basedOn w:val="DefaultParagraphFont"/>
    <w:uiPriority w:val="22"/>
    <w:qFormat/>
    <w:rsid w:val="00021C02"/>
    <w:rPr>
      <w:rFonts w:asciiTheme="majorHAnsi" w:hAnsiTheme="majorHAnsi"/>
      <w:b/>
      <w:bCs/>
      <w:i w:val="0"/>
    </w:rPr>
  </w:style>
  <w:style w:type="paragraph" w:customStyle="1" w:styleId="TableBody1stColumn">
    <w:name w:val="Table Body 1st Column"/>
    <w:basedOn w:val="TableBody"/>
    <w:uiPriority w:val="52"/>
    <w:qFormat/>
    <w:rsid w:val="00983EDF"/>
    <w:pPr>
      <w:jc w:val="left"/>
    </w:pPr>
    <w:rPr>
      <w:szCs w:val="20"/>
    </w:rPr>
  </w:style>
  <w:style w:type="character" w:styleId="Emphasis">
    <w:name w:val="Emphasis"/>
    <w:basedOn w:val="DefaultParagraphFont"/>
    <w:uiPriority w:val="22"/>
    <w:qFormat/>
    <w:rsid w:val="00021C02"/>
    <w:rPr>
      <w:i/>
      <w:iCs/>
    </w:rPr>
  </w:style>
  <w:style w:type="paragraph" w:customStyle="1" w:styleId="GraphTitle">
    <w:name w:val="Graph Title"/>
    <w:next w:val="GraphAnchor"/>
    <w:uiPriority w:val="35"/>
    <w:qFormat/>
    <w:rsid w:val="003C47EF"/>
    <w:pPr>
      <w:spacing w:before="240" w:after="40"/>
      <w:jc w:val="center"/>
    </w:pPr>
    <w:rPr>
      <w:bCs/>
      <w:color w:val="0066AA" w:themeColor="text2"/>
      <w:sz w:val="20"/>
      <w:szCs w:val="26"/>
    </w:rPr>
  </w:style>
  <w:style w:type="paragraph" w:customStyle="1" w:styleId="Heading2-Numbered">
    <w:name w:val="Heading 2 - Numbered"/>
    <w:basedOn w:val="Heading2"/>
    <w:next w:val="BodyText"/>
    <w:link w:val="Heading2-NumberedChar"/>
    <w:uiPriority w:val="9"/>
    <w:qFormat/>
    <w:rsid w:val="00713506"/>
    <w:pPr>
      <w:numPr>
        <w:ilvl w:val="1"/>
        <w:numId w:val="2"/>
      </w:numPr>
      <w:tabs>
        <w:tab w:val="clear" w:pos="1021"/>
        <w:tab w:val="num" w:pos="2581"/>
      </w:tabs>
    </w:pPr>
    <w:rPr>
      <w:spacing w:val="-5"/>
      <w:kern w:val="96"/>
    </w:rPr>
  </w:style>
  <w:style w:type="character" w:customStyle="1" w:styleId="Heading2-NumberedChar">
    <w:name w:val="Heading 2 - Numbered Char"/>
    <w:basedOn w:val="Heading1Char"/>
    <w:link w:val="Heading2-Numbered"/>
    <w:uiPriority w:val="9"/>
    <w:rsid w:val="00F673FF"/>
    <w:rPr>
      <w:rFonts w:asciiTheme="majorHAnsi" w:eastAsiaTheme="majorEastAsia" w:hAnsiTheme="majorHAnsi" w:cstheme="majorBidi"/>
      <w:noProof/>
      <w:color w:val="0066AA" w:themeColor="text2"/>
      <w:spacing w:val="-5"/>
      <w:kern w:val="96"/>
      <w:sz w:val="44"/>
      <w:szCs w:val="44"/>
    </w:rPr>
  </w:style>
  <w:style w:type="paragraph" w:customStyle="1" w:styleId="Heading3-Numbered">
    <w:name w:val="Heading 3 - Numbered"/>
    <w:basedOn w:val="Heading3"/>
    <w:next w:val="BodyText"/>
    <w:link w:val="Heading3-NumberedChar"/>
    <w:uiPriority w:val="9"/>
    <w:qFormat/>
    <w:rsid w:val="00524E80"/>
    <w:pPr>
      <w:numPr>
        <w:ilvl w:val="2"/>
        <w:numId w:val="16"/>
      </w:numPr>
      <w:ind w:left="1021"/>
    </w:pPr>
    <w:rPr>
      <w:kern w:val="72"/>
    </w:rPr>
  </w:style>
  <w:style w:type="character" w:customStyle="1" w:styleId="Heading3-NumberedChar">
    <w:name w:val="Heading 3 - Numbered Char"/>
    <w:basedOn w:val="Heading2Char"/>
    <w:link w:val="Heading3-Numbered"/>
    <w:uiPriority w:val="9"/>
    <w:rsid w:val="00524E80"/>
    <w:rPr>
      <w:rFonts w:eastAsiaTheme="majorEastAsia" w:cstheme="majorBidi"/>
      <w:bCs/>
      <w:noProof/>
      <w:color w:val="0066AA" w:themeColor="text2"/>
      <w:kern w:val="72"/>
      <w:sz w:val="35"/>
      <w:szCs w:val="35"/>
    </w:rPr>
  </w:style>
  <w:style w:type="paragraph" w:customStyle="1" w:styleId="Heading4-Numbered">
    <w:name w:val="Heading 4 - Numbered"/>
    <w:basedOn w:val="Heading4"/>
    <w:next w:val="BodyText"/>
    <w:link w:val="Heading4-NumberedChar"/>
    <w:uiPriority w:val="9"/>
    <w:qFormat/>
    <w:rsid w:val="00934073"/>
    <w:pPr>
      <w:numPr>
        <w:ilvl w:val="3"/>
        <w:numId w:val="2"/>
      </w:numPr>
    </w:pPr>
  </w:style>
  <w:style w:type="character" w:customStyle="1" w:styleId="Heading4-NumberedChar">
    <w:name w:val="Heading 4 - Numbered Char"/>
    <w:basedOn w:val="Heading3Char"/>
    <w:link w:val="Heading4-Numbered"/>
    <w:uiPriority w:val="9"/>
    <w:rsid w:val="00171E80"/>
    <w:rPr>
      <w:rFonts w:eastAsiaTheme="majorEastAsia" w:cstheme="majorBidi"/>
      <w:bCs/>
      <w:iCs/>
      <w:color w:val="0066AA" w:themeColor="text2"/>
      <w:sz w:val="26"/>
      <w:szCs w:val="26"/>
    </w:rPr>
  </w:style>
  <w:style w:type="paragraph" w:styleId="NormalIndent">
    <w:name w:val="Normal Indent"/>
    <w:basedOn w:val="Normal"/>
    <w:uiPriority w:val="99"/>
    <w:semiHidden/>
    <w:rsid w:val="00D22C8D"/>
    <w:pPr>
      <w:ind w:left="720"/>
    </w:pPr>
  </w:style>
  <w:style w:type="paragraph" w:styleId="NormalWeb">
    <w:name w:val="Normal (Web)"/>
    <w:basedOn w:val="Normal"/>
    <w:uiPriority w:val="99"/>
    <w:semiHidden/>
    <w:unhideWhenUsed/>
    <w:rsid w:val="00021C02"/>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BodyText">
    <w:name w:val="Body Text"/>
    <w:basedOn w:val="Normal"/>
    <w:link w:val="BodyTextChar"/>
    <w:uiPriority w:val="99"/>
    <w:qFormat/>
    <w:rsid w:val="009347DF"/>
    <w:pPr>
      <w:spacing w:before="160"/>
    </w:pPr>
  </w:style>
  <w:style w:type="character" w:customStyle="1" w:styleId="BodyTextChar">
    <w:name w:val="Body Text Char"/>
    <w:basedOn w:val="DefaultParagraphFont"/>
    <w:link w:val="BodyText"/>
    <w:uiPriority w:val="99"/>
    <w:rsid w:val="009347DF"/>
  </w:style>
  <w:style w:type="paragraph" w:customStyle="1" w:styleId="GraphAnchor">
    <w:name w:val="Graph Anchor"/>
    <w:basedOn w:val="Normal"/>
    <w:uiPriority w:val="61"/>
    <w:qFormat/>
    <w:rsid w:val="00EC5946"/>
    <w:pPr>
      <w:jc w:val="center"/>
    </w:pPr>
    <w:rPr>
      <w:rFonts w:ascii="Arial" w:eastAsiaTheme="majorEastAsia" w:hAnsi="Arial" w:cstheme="majorBidi"/>
      <w:noProof/>
      <w:sz w:val="20"/>
      <w:szCs w:val="28"/>
      <w:lang w:val="en-GB" w:eastAsia="en-GB"/>
    </w:rPr>
  </w:style>
  <w:style w:type="paragraph" w:styleId="EndnoteText">
    <w:name w:val="endnote text"/>
    <w:basedOn w:val="Normal"/>
    <w:link w:val="EndnoteTextChar"/>
    <w:uiPriority w:val="99"/>
    <w:qFormat/>
    <w:rsid w:val="00BD25C8"/>
    <w:pPr>
      <w:spacing w:after="80"/>
      <w:ind w:left="170" w:hanging="170"/>
      <w:contextualSpacing/>
    </w:pPr>
    <w:rPr>
      <w:sz w:val="18"/>
      <w:szCs w:val="20"/>
    </w:rPr>
  </w:style>
  <w:style w:type="character" w:customStyle="1" w:styleId="EndnoteTextChar">
    <w:name w:val="Endnote Text Char"/>
    <w:basedOn w:val="DefaultParagraphFont"/>
    <w:link w:val="EndnoteText"/>
    <w:uiPriority w:val="99"/>
    <w:rsid w:val="00BD25C8"/>
    <w:rPr>
      <w:sz w:val="18"/>
      <w:szCs w:val="20"/>
    </w:rPr>
  </w:style>
  <w:style w:type="character" w:styleId="EndnoteReference">
    <w:name w:val="endnote reference"/>
    <w:basedOn w:val="DefaultParagraphFont"/>
    <w:uiPriority w:val="99"/>
    <w:semiHidden/>
    <w:unhideWhenUsed/>
    <w:rsid w:val="00F73110"/>
    <w:rPr>
      <w:vertAlign w:val="superscript"/>
    </w:rPr>
  </w:style>
  <w:style w:type="character" w:customStyle="1" w:styleId="EmphasisStrong">
    <w:name w:val="Emphasis Strong"/>
    <w:basedOn w:val="Emphasis"/>
    <w:uiPriority w:val="22"/>
    <w:qFormat/>
    <w:rsid w:val="004B1E8A"/>
    <w:rPr>
      <w:rFonts w:asciiTheme="majorHAnsi" w:hAnsiTheme="majorHAnsi"/>
      <w:b/>
      <w:bCs/>
      <w:i/>
      <w:iCs/>
    </w:rPr>
  </w:style>
  <w:style w:type="character" w:customStyle="1" w:styleId="Heading8Char">
    <w:name w:val="Heading 8 Char"/>
    <w:basedOn w:val="DefaultParagraphFont"/>
    <w:link w:val="Heading8"/>
    <w:uiPriority w:val="9"/>
    <w:rsid w:val="006F2F73"/>
    <w:rPr>
      <w:rFonts w:ascii="Myriad Pro Light" w:eastAsiaTheme="majorEastAsia" w:hAnsi="Myriad Pro Light" w:cstheme="majorBidi"/>
      <w:b/>
      <w:i/>
      <w:color w:val="272727" w:themeColor="text1" w:themeTint="D8"/>
      <w:szCs w:val="21"/>
    </w:rPr>
  </w:style>
  <w:style w:type="paragraph" w:customStyle="1" w:styleId="BodyHint">
    <w:name w:val="Body Hint"/>
    <w:basedOn w:val="BodyText"/>
    <w:uiPriority w:val="99"/>
    <w:qFormat/>
    <w:rsid w:val="00B61B0C"/>
    <w:pPr>
      <w:pBdr>
        <w:top w:val="single" w:sz="48" w:space="1" w:color="99FFFF" w:themeColor="accent1"/>
        <w:left w:val="single" w:sz="48" w:space="2" w:color="99FFFF" w:themeColor="accent1"/>
        <w:bottom w:val="single" w:sz="48" w:space="1" w:color="99FFFF" w:themeColor="accent1"/>
        <w:right w:val="single" w:sz="48" w:space="2" w:color="99FFFF" w:themeColor="accent1"/>
      </w:pBdr>
      <w:shd w:val="clear" w:color="auto" w:fill="99FFFF" w:themeFill="accent1"/>
      <w:ind w:left="170" w:right="113"/>
    </w:pPr>
    <w:rPr>
      <w:rFonts w:eastAsia="Times New Roman" w:cs="Times New Roman"/>
      <w:color w:val="000000" w:themeColor="text1"/>
      <w:szCs w:val="18"/>
    </w:rPr>
  </w:style>
  <w:style w:type="paragraph" w:customStyle="1" w:styleId="VersionHeader">
    <w:name w:val="Version Header"/>
    <w:basedOn w:val="Normal"/>
    <w:uiPriority w:val="99"/>
    <w:semiHidden/>
    <w:rsid w:val="00793728"/>
    <w:pPr>
      <w:spacing w:before="120" w:after="120" w:line="240" w:lineRule="auto"/>
      <w:ind w:left="851"/>
    </w:pPr>
    <w:rPr>
      <w:b/>
    </w:rPr>
  </w:style>
  <w:style w:type="paragraph" w:customStyle="1" w:styleId="VersionBody">
    <w:name w:val="Version Body"/>
    <w:basedOn w:val="Normal"/>
    <w:uiPriority w:val="99"/>
    <w:semiHidden/>
    <w:rsid w:val="00793728"/>
    <w:pPr>
      <w:spacing w:before="120" w:after="120" w:line="240" w:lineRule="auto"/>
      <w:ind w:left="851"/>
    </w:pPr>
  </w:style>
  <w:style w:type="paragraph" w:customStyle="1" w:styleId="Heading1-Numbered">
    <w:name w:val="Heading 1 - Numbered"/>
    <w:basedOn w:val="Heading1"/>
    <w:next w:val="BodyText"/>
    <w:link w:val="Heading1-NumberedChar"/>
    <w:uiPriority w:val="9"/>
    <w:qFormat/>
    <w:rsid w:val="00FE611B"/>
    <w:pPr>
      <w:numPr>
        <w:numId w:val="16"/>
      </w:numPr>
      <w:tabs>
        <w:tab w:val="num" w:pos="1163"/>
      </w:tabs>
    </w:pPr>
  </w:style>
  <w:style w:type="character" w:customStyle="1" w:styleId="Heading1-NumberedChar">
    <w:name w:val="Heading 1 - Numbered Char"/>
    <w:basedOn w:val="Heading1Char"/>
    <w:link w:val="Heading1-Numbered"/>
    <w:uiPriority w:val="9"/>
    <w:rsid w:val="00F673FF"/>
    <w:rPr>
      <w:rFonts w:asciiTheme="majorHAnsi" w:eastAsiaTheme="majorEastAsia" w:hAnsiTheme="majorHAnsi" w:cstheme="majorBidi"/>
      <w:color w:val="0066AA" w:themeColor="text2"/>
      <w:spacing w:val="-5"/>
      <w:kern w:val="96"/>
      <w:sz w:val="72"/>
      <w:szCs w:val="72"/>
    </w:rPr>
  </w:style>
  <w:style w:type="character" w:styleId="Hashtag">
    <w:name w:val="Hashtag"/>
    <w:basedOn w:val="DefaultParagraphFont"/>
    <w:uiPriority w:val="99"/>
    <w:semiHidden/>
    <w:rsid w:val="008A2074"/>
    <w:rPr>
      <w:color w:val="2B579A"/>
      <w:shd w:val="clear" w:color="auto" w:fill="E1DFDD"/>
    </w:rPr>
  </w:style>
  <w:style w:type="paragraph" w:customStyle="1" w:styleId="TableBody">
    <w:name w:val="Table Body"/>
    <w:basedOn w:val="BodyText"/>
    <w:uiPriority w:val="27"/>
    <w:qFormat/>
    <w:rsid w:val="00983EDF"/>
    <w:pPr>
      <w:spacing w:before="40" w:after="40" w:line="240" w:lineRule="auto"/>
      <w:jc w:val="right"/>
    </w:pPr>
    <w:rPr>
      <w:rFonts w:eastAsiaTheme="minorEastAsia"/>
      <w:sz w:val="20"/>
      <w:lang w:eastAsia="en-AU"/>
    </w:rPr>
  </w:style>
  <w:style w:type="paragraph" w:customStyle="1" w:styleId="ColumnSubheading">
    <w:name w:val="Column Subheading"/>
    <w:basedOn w:val="ColumnHeading"/>
    <w:uiPriority w:val="22"/>
    <w:rsid w:val="001F6381"/>
    <w:rPr>
      <w:rFonts w:asciiTheme="minorHAnsi" w:hAnsiTheme="minorHAnsi"/>
      <w:b w:val="0"/>
      <w:color w:val="000000" w:themeColor="text1"/>
      <w:szCs w:val="20"/>
    </w:rPr>
  </w:style>
  <w:style w:type="paragraph" w:customStyle="1" w:styleId="TableFootnote">
    <w:name w:val="Table Footnote"/>
    <w:uiPriority w:val="31"/>
    <w:qFormat/>
    <w:rsid w:val="00715742"/>
    <w:pPr>
      <w:spacing w:before="80" w:after="280"/>
      <w:ind w:left="392" w:hanging="284"/>
      <w:contextualSpacing/>
    </w:pPr>
    <w:rPr>
      <w:rFonts w:eastAsiaTheme="minorEastAsia"/>
      <w:sz w:val="18"/>
      <w:szCs w:val="18"/>
      <w:lang w:eastAsia="en-AU"/>
    </w:rPr>
  </w:style>
  <w:style w:type="paragraph" w:customStyle="1" w:styleId="ColumnHeading">
    <w:name w:val="Column Heading"/>
    <w:basedOn w:val="TableBody"/>
    <w:uiPriority w:val="22"/>
    <w:rsid w:val="00403B7F"/>
    <w:rPr>
      <w:rFonts w:asciiTheme="majorHAnsi" w:hAnsiTheme="majorHAnsi"/>
      <w:b/>
      <w:bCs/>
      <w:color w:val="FFFFFF" w:themeColor="background1"/>
    </w:rPr>
  </w:style>
  <w:style w:type="paragraph" w:customStyle="1" w:styleId="TableSubtitle">
    <w:name w:val="Table Subtitle"/>
    <w:next w:val="BodyText"/>
    <w:link w:val="TableSubtitleChar"/>
    <w:uiPriority w:val="34"/>
    <w:qFormat/>
    <w:rsid w:val="00490FA9"/>
    <w:pPr>
      <w:keepNext/>
      <w:spacing w:before="0" w:after="60"/>
    </w:pPr>
    <w:rPr>
      <w:rFonts w:eastAsiaTheme="majorEastAsia" w:cstheme="majorBidi"/>
      <w:color w:val="000000" w:themeColor="text1"/>
      <w:sz w:val="23"/>
      <w:szCs w:val="23"/>
      <w:lang w:eastAsia="en-AU"/>
    </w:rPr>
  </w:style>
  <w:style w:type="paragraph" w:customStyle="1" w:styleId="VersionControlHeading">
    <w:name w:val="Version Control Heading"/>
    <w:semiHidden/>
    <w:rsid w:val="00115FFC"/>
    <w:pPr>
      <w:keepNext/>
      <w:framePr w:hSpace="181" w:wrap="around" w:vAnchor="page" w:hAnchor="margin" w:y="12107"/>
      <w:widowControl w:val="0"/>
      <w:spacing w:after="60" w:line="240" w:lineRule="auto"/>
      <w:suppressOverlap/>
    </w:pPr>
    <w:rPr>
      <w:sz w:val="30"/>
      <w:szCs w:val="30"/>
    </w:rPr>
  </w:style>
  <w:style w:type="paragraph" w:customStyle="1" w:styleId="ListNumberContinue">
    <w:name w:val="List Number Continue"/>
    <w:basedOn w:val="Normal"/>
    <w:uiPriority w:val="1"/>
    <w:semiHidden/>
    <w:qFormat/>
    <w:rsid w:val="006C4D07"/>
    <w:pPr>
      <w:tabs>
        <w:tab w:val="left" w:pos="794"/>
        <w:tab w:val="left" w:pos="1134"/>
        <w:tab w:val="left" w:pos="1559"/>
      </w:tabs>
      <w:spacing w:before="80"/>
      <w:ind w:left="397"/>
    </w:pPr>
    <w:rPr>
      <w:kern w:val="22"/>
      <w14:numSpacing w14:val="tabular"/>
    </w:rPr>
  </w:style>
  <w:style w:type="paragraph" w:customStyle="1" w:styleId="ListNumberContinue2">
    <w:name w:val="List Number Continue 2"/>
    <w:basedOn w:val="ListNumberContinue"/>
    <w:uiPriority w:val="99"/>
    <w:semiHidden/>
    <w:qFormat/>
    <w:rsid w:val="005A3FD4"/>
    <w:pPr>
      <w:ind w:left="454"/>
    </w:pPr>
  </w:style>
  <w:style w:type="paragraph" w:customStyle="1" w:styleId="ListNumberContinue3">
    <w:name w:val="List Number Continue 3"/>
    <w:basedOn w:val="ListNumberContinue2"/>
    <w:uiPriority w:val="99"/>
    <w:semiHidden/>
    <w:qFormat/>
    <w:rsid w:val="005A3FD4"/>
    <w:pPr>
      <w:ind w:left="624"/>
    </w:pPr>
  </w:style>
  <w:style w:type="character" w:styleId="IntenseEmphasis">
    <w:name w:val="Intense Emphasis"/>
    <w:basedOn w:val="DefaultParagraphFont"/>
    <w:uiPriority w:val="21"/>
    <w:semiHidden/>
    <w:rsid w:val="002F08E5"/>
    <w:rPr>
      <w:i/>
      <w:iCs/>
      <w:color w:val="99FFFF" w:themeColor="accent1"/>
    </w:rPr>
  </w:style>
  <w:style w:type="numbering" w:customStyle="1" w:styleId="RBAListBullets">
    <w:name w:val="RBA List Bullets"/>
    <w:basedOn w:val="NoList"/>
    <w:uiPriority w:val="99"/>
    <w:rsid w:val="002354C2"/>
    <w:pPr>
      <w:numPr>
        <w:numId w:val="3"/>
      </w:numPr>
    </w:pPr>
  </w:style>
  <w:style w:type="table" w:styleId="MediumList2-Accent1">
    <w:name w:val="Medium List 2 Accent 1"/>
    <w:basedOn w:val="TableNormal"/>
    <w:uiPriority w:val="66"/>
    <w:rsid w:val="008B5DA6"/>
    <w:pPr>
      <w:spacing w:before="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99FFFF" w:themeColor="accent1"/>
        <w:left w:val="single" w:sz="8" w:space="0" w:color="99FFFF" w:themeColor="accent1"/>
        <w:bottom w:val="single" w:sz="8" w:space="0" w:color="99FFFF" w:themeColor="accent1"/>
        <w:right w:val="single" w:sz="8" w:space="0" w:color="99FFFF" w:themeColor="accent1"/>
      </w:tblBorders>
    </w:tblPr>
    <w:tblStylePr w:type="firstRow">
      <w:rPr>
        <w:sz w:val="24"/>
        <w:szCs w:val="24"/>
      </w:rPr>
      <w:tblPr/>
      <w:tcPr>
        <w:tcBorders>
          <w:top w:val="nil"/>
          <w:left w:val="nil"/>
          <w:bottom w:val="single" w:sz="24" w:space="0" w:color="99FFFF" w:themeColor="accent1"/>
          <w:right w:val="nil"/>
          <w:insideH w:val="nil"/>
          <w:insideV w:val="nil"/>
        </w:tcBorders>
        <w:shd w:val="clear" w:color="auto" w:fill="FFFFFF" w:themeFill="background1"/>
      </w:tcPr>
    </w:tblStylePr>
    <w:tblStylePr w:type="lastRow">
      <w:tblPr/>
      <w:tcPr>
        <w:tcBorders>
          <w:top w:val="single" w:sz="8" w:space="0" w:color="99FFF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FFFF" w:themeColor="accent1"/>
          <w:insideH w:val="nil"/>
          <w:insideV w:val="nil"/>
        </w:tcBorders>
        <w:shd w:val="clear" w:color="auto" w:fill="FFFFFF" w:themeFill="background1"/>
      </w:tcPr>
    </w:tblStylePr>
    <w:tblStylePr w:type="lastCol">
      <w:tblPr/>
      <w:tcPr>
        <w:tcBorders>
          <w:top w:val="nil"/>
          <w:left w:val="single" w:sz="8" w:space="0" w:color="99FFF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FFF" w:themeFill="accent1" w:themeFillTint="3F"/>
      </w:tcPr>
    </w:tblStylePr>
    <w:tblStylePr w:type="band1Horz">
      <w:tblPr/>
      <w:tcPr>
        <w:tcBorders>
          <w:top w:val="nil"/>
          <w:bottom w:val="nil"/>
          <w:insideH w:val="nil"/>
          <w:insideV w:val="nil"/>
        </w:tcBorders>
        <w:shd w:val="clear" w:color="auto" w:fill="E5F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TableTitleChar">
    <w:name w:val="Table Title Char"/>
    <w:basedOn w:val="BodyTextChar"/>
    <w:link w:val="TableTitle"/>
    <w:uiPriority w:val="57"/>
    <w:rsid w:val="001C27D0"/>
    <w:rPr>
      <w:bCs/>
      <w:color w:val="0066AA" w:themeColor="text2"/>
      <w:sz w:val="26"/>
      <w:szCs w:val="26"/>
    </w:rPr>
  </w:style>
  <w:style w:type="character" w:customStyle="1" w:styleId="TableSubtitleChar">
    <w:name w:val="Table Subtitle Char"/>
    <w:basedOn w:val="BodyTextChar"/>
    <w:link w:val="TableSubtitle"/>
    <w:uiPriority w:val="50"/>
    <w:rsid w:val="008B5DA6"/>
    <w:rPr>
      <w:rFonts w:eastAsiaTheme="majorEastAsia" w:cstheme="majorBidi"/>
      <w:color w:val="000000" w:themeColor="text1"/>
      <w:sz w:val="23"/>
      <w:szCs w:val="23"/>
      <w:lang w:eastAsia="en-AU"/>
    </w:rPr>
  </w:style>
  <w:style w:type="paragraph" w:customStyle="1" w:styleId="VersionControl">
    <w:name w:val="Version Control"/>
    <w:semiHidden/>
    <w:qFormat/>
    <w:rsid w:val="008928A5"/>
    <w:pPr>
      <w:keepNext/>
      <w:framePr w:hSpace="181" w:wrap="around" w:vAnchor="page" w:hAnchor="margin" w:y="12107"/>
      <w:widowControl w:val="0"/>
      <w:spacing w:before="0" w:after="60" w:line="240" w:lineRule="auto"/>
      <w:suppressOverlap/>
    </w:pPr>
    <w:rPr>
      <w:sz w:val="30"/>
      <w:szCs w:val="30"/>
    </w:rPr>
  </w:style>
  <w:style w:type="numbering" w:customStyle="1" w:styleId="RBAListNumbers">
    <w:name w:val="RBA List Numbers"/>
    <w:uiPriority w:val="99"/>
    <w:rsid w:val="006C4D07"/>
    <w:pPr>
      <w:numPr>
        <w:numId w:val="7"/>
      </w:numPr>
    </w:pPr>
  </w:style>
  <w:style w:type="paragraph" w:customStyle="1" w:styleId="BoxHeading">
    <w:name w:val="Box Heading"/>
    <w:basedOn w:val="Heading4"/>
    <w:next w:val="Normal"/>
    <w:uiPriority w:val="12"/>
    <w:qFormat/>
    <w:rsid w:val="00BF3CAC"/>
    <w:pPr>
      <w:framePr w:hSpace="181" w:wrap="around" w:vAnchor="text" w:hAnchor="text" w:y="143"/>
      <w:spacing w:before="0" w:line="240" w:lineRule="auto"/>
      <w:suppressOverlap/>
    </w:pPr>
    <w:rPr>
      <w:bCs w:val="0"/>
      <w14:numSpacing w14:val="tabular"/>
    </w:rPr>
  </w:style>
  <w:style w:type="paragraph" w:styleId="ListBullet2">
    <w:name w:val="List Bullet 2"/>
    <w:basedOn w:val="ListBullet"/>
    <w:uiPriority w:val="99"/>
    <w:unhideWhenUsed/>
    <w:qFormat/>
    <w:rsid w:val="005233B2"/>
    <w:pPr>
      <w:numPr>
        <w:ilvl w:val="1"/>
      </w:numPr>
    </w:pPr>
  </w:style>
  <w:style w:type="paragraph" w:styleId="ListBullet3">
    <w:name w:val="List Bullet 3"/>
    <w:basedOn w:val="ListBullet"/>
    <w:uiPriority w:val="99"/>
    <w:unhideWhenUsed/>
    <w:qFormat/>
    <w:rsid w:val="00055CAE"/>
    <w:pPr>
      <w:numPr>
        <w:ilvl w:val="2"/>
        <w:numId w:val="4"/>
      </w:numPr>
      <w:ind w:left="1021"/>
    </w:pPr>
  </w:style>
  <w:style w:type="paragraph" w:styleId="ListBullet4">
    <w:name w:val="List Bullet 4"/>
    <w:basedOn w:val="ListBullet"/>
    <w:uiPriority w:val="20"/>
    <w:qFormat/>
    <w:rsid w:val="006319E9"/>
    <w:pPr>
      <w:numPr>
        <w:ilvl w:val="3"/>
        <w:numId w:val="4"/>
      </w:numPr>
    </w:pPr>
  </w:style>
  <w:style w:type="paragraph" w:styleId="ListBullet5">
    <w:name w:val="List Bullet 5"/>
    <w:basedOn w:val="ListBullet4"/>
    <w:uiPriority w:val="20"/>
    <w:qFormat/>
    <w:rsid w:val="006319E9"/>
    <w:pPr>
      <w:numPr>
        <w:ilvl w:val="4"/>
      </w:numPr>
    </w:pPr>
  </w:style>
  <w:style w:type="numbering" w:customStyle="1" w:styleId="RBAListBullets1">
    <w:name w:val="RBA List Bullets1"/>
    <w:basedOn w:val="NoList"/>
    <w:uiPriority w:val="99"/>
    <w:rsid w:val="00FB1829"/>
  </w:style>
  <w:style w:type="numbering" w:customStyle="1" w:styleId="RBAListBullets2">
    <w:name w:val="RBA List Bullets2"/>
    <w:basedOn w:val="NoList"/>
    <w:uiPriority w:val="99"/>
    <w:rsid w:val="00F57634"/>
  </w:style>
  <w:style w:type="numbering" w:customStyle="1" w:styleId="RBAListNumbers1">
    <w:name w:val="RBA List Numbers1"/>
    <w:uiPriority w:val="99"/>
    <w:rsid w:val="00F57634"/>
  </w:style>
  <w:style w:type="paragraph" w:customStyle="1" w:styleId="msonormal0">
    <w:name w:val="msonormal"/>
    <w:basedOn w:val="Normal"/>
    <w:uiPriority w:val="99"/>
    <w:semiHidden/>
    <w:rsid w:val="006467D0"/>
    <w:pPr>
      <w:suppressAutoHyphens w:val="0"/>
      <w:spacing w:after="200" w:line="276" w:lineRule="auto"/>
    </w:pPr>
    <w:rPr>
      <w:rFonts w:ascii="Times New Roman" w:eastAsiaTheme="minorEastAsia" w:hAnsi="Times New Roman" w:cs="Times New Roman"/>
      <w:sz w:val="24"/>
      <w:szCs w:val="24"/>
      <w:lang w:val="en-GB" w:eastAsia="en-GB"/>
    </w:rPr>
  </w:style>
  <w:style w:type="paragraph" w:styleId="TOC4">
    <w:name w:val="toc 4"/>
    <w:basedOn w:val="Normal"/>
    <w:next w:val="Normal"/>
    <w:autoRedefine/>
    <w:uiPriority w:val="39"/>
    <w:semiHidden/>
    <w:unhideWhenUsed/>
    <w:rsid w:val="006467D0"/>
    <w:pPr>
      <w:suppressAutoHyphens w:val="0"/>
      <w:spacing w:after="100" w:line="276" w:lineRule="auto"/>
      <w:ind w:left="660"/>
    </w:pPr>
    <w:rPr>
      <w:rFonts w:eastAsiaTheme="minorEastAsia"/>
      <w:lang w:val="en-GB" w:eastAsia="en-GB"/>
    </w:rPr>
  </w:style>
  <w:style w:type="paragraph" w:customStyle="1" w:styleId="FootnoteFollowing">
    <w:name w:val="Footnote Following"/>
    <w:basedOn w:val="FootnoteText"/>
    <w:uiPriority w:val="98"/>
    <w:semiHidden/>
    <w:rsid w:val="006467D0"/>
    <w:pPr>
      <w:keepLines/>
      <w:tabs>
        <w:tab w:val="left" w:pos="284"/>
      </w:tabs>
      <w:suppressAutoHyphens w:val="0"/>
      <w:spacing w:after="0" w:line="240" w:lineRule="auto"/>
      <w:ind w:left="284" w:firstLine="0"/>
      <w:contextualSpacing w:val="0"/>
      <w:jc w:val="both"/>
    </w:pPr>
    <w:rPr>
      <w:rFonts w:eastAsiaTheme="minorEastAsia"/>
      <w:lang w:val="en-GB" w:eastAsia="en-GB"/>
    </w:rPr>
  </w:style>
  <w:style w:type="paragraph" w:styleId="CommentText">
    <w:name w:val="annotation text"/>
    <w:basedOn w:val="Normal"/>
    <w:link w:val="CommentTextChar"/>
    <w:uiPriority w:val="99"/>
    <w:unhideWhenUsed/>
    <w:rsid w:val="006467D0"/>
    <w:pPr>
      <w:suppressAutoHyphens w:val="0"/>
      <w:spacing w:after="200" w:line="240" w:lineRule="auto"/>
    </w:pPr>
    <w:rPr>
      <w:rFonts w:eastAsiaTheme="minorEastAsia"/>
      <w:sz w:val="20"/>
      <w:szCs w:val="20"/>
      <w:lang w:val="en-GB" w:eastAsia="en-GB"/>
    </w:rPr>
  </w:style>
  <w:style w:type="character" w:customStyle="1" w:styleId="CommentTextChar">
    <w:name w:val="Comment Text Char"/>
    <w:basedOn w:val="DefaultParagraphFont"/>
    <w:link w:val="CommentText"/>
    <w:uiPriority w:val="99"/>
    <w:rsid w:val="006467D0"/>
    <w:rPr>
      <w:rFonts w:eastAsiaTheme="minorEastAsia"/>
      <w:sz w:val="20"/>
      <w:szCs w:val="20"/>
      <w:lang w:val="en-GB" w:eastAsia="en-GB"/>
    </w:rPr>
  </w:style>
  <w:style w:type="paragraph" w:styleId="Caption">
    <w:name w:val="caption"/>
    <w:basedOn w:val="Normal"/>
    <w:next w:val="Normal"/>
    <w:uiPriority w:val="35"/>
    <w:unhideWhenUsed/>
    <w:qFormat/>
    <w:rsid w:val="006467D0"/>
    <w:pPr>
      <w:suppressAutoHyphens w:val="0"/>
      <w:spacing w:after="200" w:line="240" w:lineRule="auto"/>
    </w:pPr>
    <w:rPr>
      <w:rFonts w:eastAsiaTheme="minorEastAsia"/>
      <w:b/>
      <w:bCs/>
      <w:color w:val="99FFFF" w:themeColor="accent1"/>
      <w:sz w:val="18"/>
      <w:szCs w:val="18"/>
      <w:lang w:val="en-GB" w:eastAsia="en-GB"/>
    </w:rPr>
  </w:style>
  <w:style w:type="paragraph" w:styleId="CommentSubject">
    <w:name w:val="annotation subject"/>
    <w:basedOn w:val="CommentText"/>
    <w:next w:val="CommentText"/>
    <w:link w:val="CommentSubjectChar"/>
    <w:uiPriority w:val="99"/>
    <w:semiHidden/>
    <w:unhideWhenUsed/>
    <w:rsid w:val="006467D0"/>
    <w:rPr>
      <w:b/>
      <w:bCs/>
    </w:rPr>
  </w:style>
  <w:style w:type="character" w:customStyle="1" w:styleId="CommentSubjectChar">
    <w:name w:val="Comment Subject Char"/>
    <w:basedOn w:val="CommentTextChar"/>
    <w:link w:val="CommentSubject"/>
    <w:uiPriority w:val="99"/>
    <w:semiHidden/>
    <w:rsid w:val="006467D0"/>
    <w:rPr>
      <w:rFonts w:eastAsiaTheme="minorEastAsia"/>
      <w:b/>
      <w:bCs/>
      <w:sz w:val="20"/>
      <w:szCs w:val="20"/>
      <w:lang w:val="en-GB" w:eastAsia="en-GB"/>
    </w:rPr>
  </w:style>
  <w:style w:type="paragraph" w:styleId="BalloonText">
    <w:name w:val="Balloon Text"/>
    <w:basedOn w:val="Normal"/>
    <w:link w:val="BalloonTextChar"/>
    <w:uiPriority w:val="99"/>
    <w:semiHidden/>
    <w:unhideWhenUsed/>
    <w:rsid w:val="006467D0"/>
    <w:pPr>
      <w:suppressAutoHyphens w:val="0"/>
      <w:spacing w:line="240" w:lineRule="auto"/>
    </w:pPr>
    <w:rPr>
      <w:rFonts w:ascii="Tahoma" w:eastAsiaTheme="minorEastAsia" w:hAnsi="Tahoma" w:cs="Tahoma"/>
      <w:sz w:val="16"/>
      <w:szCs w:val="16"/>
      <w:lang w:val="en-GB" w:eastAsia="en-GB"/>
    </w:rPr>
  </w:style>
  <w:style w:type="character" w:customStyle="1" w:styleId="BalloonTextChar">
    <w:name w:val="Balloon Text Char"/>
    <w:basedOn w:val="DefaultParagraphFont"/>
    <w:link w:val="BalloonText"/>
    <w:uiPriority w:val="99"/>
    <w:semiHidden/>
    <w:rsid w:val="006467D0"/>
    <w:rPr>
      <w:rFonts w:ascii="Tahoma" w:eastAsiaTheme="minorEastAsia" w:hAnsi="Tahoma" w:cs="Tahoma"/>
      <w:sz w:val="16"/>
      <w:szCs w:val="16"/>
      <w:lang w:val="en-GB" w:eastAsia="en-GB"/>
    </w:rPr>
  </w:style>
  <w:style w:type="paragraph" w:styleId="Revision">
    <w:name w:val="Revision"/>
    <w:uiPriority w:val="99"/>
    <w:semiHidden/>
    <w:rsid w:val="006467D0"/>
    <w:pPr>
      <w:spacing w:before="0" w:line="240" w:lineRule="auto"/>
    </w:pPr>
    <w:rPr>
      <w:rFonts w:eastAsiaTheme="minorEastAsia"/>
      <w:lang w:val="en-GB" w:eastAsia="en-GB"/>
    </w:rPr>
  </w:style>
  <w:style w:type="paragraph" w:styleId="Bibliography">
    <w:name w:val="Bibliography"/>
    <w:basedOn w:val="BodyText"/>
    <w:next w:val="BodyText"/>
    <w:uiPriority w:val="37"/>
    <w:semiHidden/>
    <w:unhideWhenUsed/>
    <w:rsid w:val="006467D0"/>
    <w:pPr>
      <w:suppressAutoHyphens w:val="0"/>
      <w:spacing w:before="0" w:after="120" w:line="276" w:lineRule="auto"/>
      <w:jc w:val="both"/>
    </w:pPr>
    <w:rPr>
      <w:rFonts w:ascii="Calibri" w:eastAsiaTheme="minorEastAsia" w:hAnsi="Calibri"/>
      <w:sz w:val="18"/>
      <w:lang w:val="en-GB" w:eastAsia="en-GB"/>
    </w:rPr>
  </w:style>
  <w:style w:type="paragraph" w:customStyle="1" w:styleId="FooterEven">
    <w:name w:val="Footer Even"/>
    <w:uiPriority w:val="99"/>
    <w:semiHidden/>
    <w:rsid w:val="006467D0"/>
    <w:pPr>
      <w:spacing w:before="0" w:line="276" w:lineRule="auto"/>
    </w:pPr>
    <w:rPr>
      <w:rFonts w:eastAsiaTheme="minorEastAsia"/>
      <w:b/>
      <w:sz w:val="18"/>
      <w:lang w:val="en-GB" w:eastAsia="en-GB"/>
    </w:rPr>
  </w:style>
  <w:style w:type="paragraph" w:customStyle="1" w:styleId="HeaderEven">
    <w:name w:val="Header Even"/>
    <w:basedOn w:val="Header"/>
    <w:uiPriority w:val="99"/>
    <w:semiHidden/>
    <w:qFormat/>
    <w:rsid w:val="006467D0"/>
    <w:pPr>
      <w:tabs>
        <w:tab w:val="clear" w:pos="9026"/>
        <w:tab w:val="right" w:pos="9356"/>
      </w:tabs>
      <w:suppressAutoHyphens w:val="0"/>
      <w:spacing w:after="0" w:line="276" w:lineRule="auto"/>
    </w:pPr>
    <w:rPr>
      <w:rFonts w:eastAsiaTheme="minorEastAsia"/>
      <w:b/>
      <w:sz w:val="18"/>
      <w:lang w:val="en-GB" w:eastAsia="en-GB"/>
    </w:rPr>
  </w:style>
  <w:style w:type="paragraph" w:customStyle="1" w:styleId="ColumnHeading1">
    <w:name w:val="Column Heading 1"/>
    <w:next w:val="ColumnHeading2"/>
    <w:uiPriority w:val="29"/>
    <w:semiHidden/>
    <w:qFormat/>
    <w:rsid w:val="006467D0"/>
    <w:pPr>
      <w:spacing w:before="80" w:after="80" w:line="240" w:lineRule="auto"/>
    </w:pPr>
    <w:rPr>
      <w:rFonts w:ascii="Arial" w:eastAsiaTheme="minorEastAsia" w:hAnsi="Arial"/>
      <w:b/>
      <w:sz w:val="16"/>
      <w:lang w:val="en-GB" w:eastAsia="en-GB"/>
    </w:rPr>
  </w:style>
  <w:style w:type="paragraph" w:customStyle="1" w:styleId="ArticleTitle">
    <w:name w:val="Article Title"/>
    <w:next w:val="BodyText"/>
    <w:uiPriority w:val="99"/>
    <w:semiHidden/>
    <w:rsid w:val="006467D0"/>
    <w:pPr>
      <w:numPr>
        <w:numId w:val="9"/>
      </w:numPr>
      <w:tabs>
        <w:tab w:val="left" w:pos="425"/>
      </w:tabs>
      <w:spacing w:before="0" w:line="240" w:lineRule="auto"/>
      <w:ind w:left="0" w:firstLine="0"/>
    </w:pPr>
    <w:rPr>
      <w:rFonts w:ascii="Palatino Linotype" w:eastAsiaTheme="majorEastAsia" w:hAnsi="Palatino Linotype" w:cstheme="majorBidi"/>
      <w:b/>
      <w:bCs/>
      <w:color w:val="00CCCC" w:themeColor="accent1" w:themeShade="80"/>
      <w:sz w:val="40"/>
      <w:szCs w:val="28"/>
      <w:lang w:val="en-GB" w:eastAsia="en-GB"/>
    </w:rPr>
  </w:style>
  <w:style w:type="paragraph" w:customStyle="1" w:styleId="BoxXArticleTitle">
    <w:name w:val="Box X Article Title"/>
    <w:basedOn w:val="ArticleTitle"/>
    <w:next w:val="BodyText"/>
    <w:uiPriority w:val="5"/>
    <w:semiHidden/>
    <w:rsid w:val="006467D0"/>
    <w:pPr>
      <w:numPr>
        <w:numId w:val="0"/>
      </w:numPr>
      <w:spacing w:after="240"/>
    </w:pPr>
    <w:rPr>
      <w:b w:val="0"/>
      <w:sz w:val="36"/>
    </w:rPr>
  </w:style>
  <w:style w:type="paragraph" w:customStyle="1" w:styleId="BoxLetter">
    <w:name w:val="Box Letter"/>
    <w:next w:val="BoxXArticleTitle"/>
    <w:uiPriority w:val="99"/>
    <w:semiHidden/>
    <w:rsid w:val="006467D0"/>
    <w:pPr>
      <w:numPr>
        <w:numId w:val="10"/>
      </w:numPr>
      <w:spacing w:before="0" w:after="200" w:line="276" w:lineRule="auto"/>
      <w:outlineLvl w:val="0"/>
    </w:pPr>
    <w:rPr>
      <w:rFonts w:ascii="Palatino Linotype" w:eastAsiaTheme="majorEastAsia" w:hAnsi="Palatino Linotype" w:cstheme="majorBidi"/>
      <w:bCs/>
      <w:color w:val="00CCCC" w:themeColor="accent1" w:themeShade="80"/>
      <w:sz w:val="28"/>
      <w:szCs w:val="28"/>
      <w:lang w:val="en-GB" w:eastAsia="en-GB"/>
    </w:rPr>
  </w:style>
  <w:style w:type="paragraph" w:customStyle="1" w:styleId="BulletinTitle">
    <w:name w:val="Bulletin Title"/>
    <w:uiPriority w:val="99"/>
    <w:semiHidden/>
    <w:rsid w:val="006467D0"/>
    <w:pPr>
      <w:spacing w:before="0" w:after="200" w:line="240" w:lineRule="auto"/>
    </w:pPr>
    <w:rPr>
      <w:rFonts w:ascii="Palatino Linotype" w:eastAsiaTheme="majorEastAsia" w:hAnsi="Palatino Linotype" w:cstheme="majorBidi"/>
      <w:b/>
      <w:bCs/>
      <w:color w:val="00CCCC" w:themeColor="accent1" w:themeShade="80"/>
      <w:sz w:val="40"/>
      <w:szCs w:val="28"/>
      <w:lang w:val="en-GB" w:eastAsia="en-GB"/>
    </w:rPr>
  </w:style>
  <w:style w:type="paragraph" w:customStyle="1" w:styleId="BulletinAuthors">
    <w:name w:val="Bulletin Authors"/>
    <w:uiPriority w:val="99"/>
    <w:semiHidden/>
    <w:qFormat/>
    <w:rsid w:val="006467D0"/>
    <w:pPr>
      <w:spacing w:before="0" w:after="200" w:line="240" w:lineRule="auto"/>
    </w:pPr>
    <w:rPr>
      <w:rFonts w:ascii="Palatino Linotype" w:eastAsiaTheme="majorEastAsia" w:hAnsi="Palatino Linotype" w:cstheme="majorBidi"/>
      <w:b/>
      <w:bCs/>
      <w:color w:val="00CCCC" w:themeColor="accent1" w:themeShade="80"/>
      <w:sz w:val="28"/>
      <w:szCs w:val="28"/>
      <w:lang w:val="en-GB" w:eastAsia="en-GB"/>
    </w:rPr>
  </w:style>
  <w:style w:type="paragraph" w:customStyle="1" w:styleId="BulletinAbstract">
    <w:name w:val="Bulletin Abstract"/>
    <w:uiPriority w:val="99"/>
    <w:semiHidden/>
    <w:qFormat/>
    <w:rsid w:val="006467D0"/>
    <w:pPr>
      <w:spacing w:before="0" w:after="200" w:line="240" w:lineRule="auto"/>
    </w:pPr>
    <w:rPr>
      <w:rFonts w:ascii="Palatino Linotype" w:eastAsiaTheme="majorEastAsia" w:hAnsi="Palatino Linotype" w:cstheme="majorBidi"/>
      <w:b/>
      <w:bCs/>
      <w:color w:val="00CCCC" w:themeColor="accent1" w:themeShade="80"/>
      <w:sz w:val="24"/>
      <w:szCs w:val="28"/>
      <w:lang w:val="en-GB" w:eastAsia="en-GB"/>
    </w:rPr>
  </w:style>
  <w:style w:type="paragraph" w:customStyle="1" w:styleId="Appendix">
    <w:name w:val="Appendix"/>
    <w:next w:val="BodyText"/>
    <w:uiPriority w:val="13"/>
    <w:semiHidden/>
    <w:qFormat/>
    <w:rsid w:val="006467D0"/>
    <w:pPr>
      <w:pageBreakBefore/>
      <w:numPr>
        <w:numId w:val="13"/>
      </w:numPr>
      <w:pBdr>
        <w:bottom w:val="single" w:sz="48" w:space="31" w:color="00446A"/>
      </w:pBdr>
      <w:spacing w:before="0" w:after="720" w:line="276" w:lineRule="auto"/>
      <w:ind w:left="0" w:firstLine="0"/>
    </w:pPr>
    <w:rPr>
      <w:rFonts w:ascii="Palatino Linotype" w:eastAsiaTheme="majorEastAsia" w:hAnsi="Palatino Linotype" w:cstheme="majorBidi"/>
      <w:b/>
      <w:bCs/>
      <w:color w:val="00446A"/>
      <w:sz w:val="40"/>
      <w:szCs w:val="28"/>
      <w:lang w:val="en-GB" w:eastAsia="en-GB"/>
    </w:rPr>
  </w:style>
  <w:style w:type="paragraph" w:customStyle="1" w:styleId="References">
    <w:name w:val="References"/>
    <w:uiPriority w:val="99"/>
    <w:semiHidden/>
    <w:rsid w:val="006467D0"/>
    <w:pPr>
      <w:spacing w:before="0" w:after="200" w:line="276" w:lineRule="auto"/>
    </w:pPr>
    <w:rPr>
      <w:rFonts w:ascii="Palatino Linotype" w:eastAsiaTheme="majorEastAsia" w:hAnsi="Palatino Linotype" w:cstheme="majorBidi"/>
      <w:b/>
      <w:bCs/>
      <w:color w:val="336699"/>
      <w:sz w:val="28"/>
      <w:szCs w:val="28"/>
      <w:lang w:val="en-GB" w:eastAsia="en-GB"/>
    </w:rPr>
  </w:style>
  <w:style w:type="paragraph" w:customStyle="1" w:styleId="AppendixSubheading">
    <w:name w:val="Appendix Subheading"/>
    <w:next w:val="BodyText"/>
    <w:uiPriority w:val="14"/>
    <w:semiHidden/>
    <w:qFormat/>
    <w:rsid w:val="006467D0"/>
    <w:pPr>
      <w:spacing w:before="360" w:after="120" w:line="276" w:lineRule="auto"/>
    </w:pPr>
    <w:rPr>
      <w:rFonts w:ascii="Palatino Linotype" w:eastAsiaTheme="majorEastAsia" w:hAnsi="Palatino Linotype" w:cstheme="majorBidi"/>
      <w:b/>
      <w:color w:val="007698"/>
      <w:sz w:val="28"/>
      <w:szCs w:val="26"/>
      <w:lang w:val="en-GB" w:eastAsia="en-GB"/>
    </w:rPr>
  </w:style>
  <w:style w:type="paragraph" w:customStyle="1" w:styleId="Equation">
    <w:name w:val="Equation"/>
    <w:basedOn w:val="BodyText"/>
    <w:next w:val="BodyText"/>
    <w:uiPriority w:val="24"/>
    <w:semiHidden/>
    <w:qFormat/>
    <w:rsid w:val="006467D0"/>
    <w:pPr>
      <w:tabs>
        <w:tab w:val="left" w:pos="284"/>
        <w:tab w:val="right" w:pos="9356"/>
      </w:tabs>
      <w:suppressAutoHyphens w:val="0"/>
      <w:spacing w:before="0" w:after="120" w:line="276" w:lineRule="auto"/>
      <w:jc w:val="both"/>
    </w:pPr>
    <w:rPr>
      <w:rFonts w:ascii="Calibri" w:eastAsiaTheme="minorEastAsia" w:hAnsi="Calibri"/>
      <w:sz w:val="21"/>
      <w:lang w:val="en-GB" w:eastAsia="en-GB"/>
    </w:rPr>
  </w:style>
  <w:style w:type="paragraph" w:customStyle="1" w:styleId="BlockQuote">
    <w:name w:val="Block Quote"/>
    <w:basedOn w:val="BodyText"/>
    <w:next w:val="BodyText"/>
    <w:uiPriority w:val="25"/>
    <w:semiHidden/>
    <w:rsid w:val="006467D0"/>
    <w:pPr>
      <w:suppressAutoHyphens w:val="0"/>
      <w:spacing w:before="0" w:after="120" w:line="276" w:lineRule="auto"/>
      <w:ind w:left="284"/>
      <w:jc w:val="both"/>
    </w:pPr>
    <w:rPr>
      <w:rFonts w:ascii="Calibri" w:eastAsiaTheme="minorEastAsia" w:hAnsi="Calibri"/>
      <w:sz w:val="18"/>
      <w:lang w:val="en-GB" w:eastAsia="en-GB"/>
    </w:rPr>
  </w:style>
  <w:style w:type="paragraph" w:customStyle="1" w:styleId="BoxTitle">
    <w:name w:val="Box Title"/>
    <w:next w:val="BodyText"/>
    <w:uiPriority w:val="69"/>
    <w:semiHidden/>
    <w:rsid w:val="006467D0"/>
    <w:pPr>
      <w:numPr>
        <w:numId w:val="11"/>
      </w:numPr>
      <w:spacing w:before="240" w:after="240" w:line="276" w:lineRule="auto"/>
      <w:ind w:left="0" w:firstLine="0"/>
    </w:pPr>
    <w:rPr>
      <w:rFonts w:ascii="Palatino Linotype" w:eastAsiaTheme="minorEastAsia" w:hAnsi="Palatino Linotype"/>
      <w:b/>
      <w:color w:val="007698"/>
      <w:sz w:val="32"/>
      <w:lang w:val="en-GB" w:eastAsia="en-GB"/>
    </w:rPr>
  </w:style>
  <w:style w:type="paragraph" w:customStyle="1" w:styleId="Abbreviations-References">
    <w:name w:val="Abbreviations-References"/>
    <w:next w:val="BodyText"/>
    <w:uiPriority w:val="12"/>
    <w:semiHidden/>
    <w:qFormat/>
    <w:rsid w:val="006467D0"/>
    <w:pPr>
      <w:pageBreakBefore/>
      <w:pBdr>
        <w:bottom w:val="single" w:sz="48" w:space="31" w:color="00446A"/>
      </w:pBdr>
      <w:spacing w:before="0" w:after="720" w:line="276" w:lineRule="auto"/>
      <w:outlineLvl w:val="0"/>
    </w:pPr>
    <w:rPr>
      <w:rFonts w:ascii="Palatino Linotype" w:eastAsiaTheme="minorEastAsia" w:hAnsi="Palatino Linotype"/>
      <w:b/>
      <w:color w:val="00446A"/>
      <w:sz w:val="40"/>
      <w:szCs w:val="52"/>
      <w:lang w:val="en-GB" w:eastAsia="en-GB"/>
    </w:rPr>
  </w:style>
  <w:style w:type="paragraph" w:customStyle="1" w:styleId="ExplanationTitle">
    <w:name w:val="Explanation Title"/>
    <w:basedOn w:val="BodyText"/>
    <w:next w:val="BodyText"/>
    <w:uiPriority w:val="98"/>
    <w:semiHidden/>
    <w:rsid w:val="006467D0"/>
    <w:pPr>
      <w:suppressAutoHyphens w:val="0"/>
      <w:spacing w:before="0" w:after="120" w:line="240" w:lineRule="auto"/>
      <w:jc w:val="both"/>
    </w:pPr>
    <w:rPr>
      <w:rFonts w:ascii="Calibri" w:eastAsiaTheme="minorEastAsia" w:hAnsi="Calibri"/>
      <w:i/>
      <w:sz w:val="21"/>
      <w:lang w:val="en-GB" w:eastAsia="en-GB"/>
    </w:rPr>
  </w:style>
  <w:style w:type="character" w:customStyle="1" w:styleId="Style1Char">
    <w:name w:val="Style1 Char"/>
    <w:basedOn w:val="Heading1Char"/>
    <w:link w:val="Style1"/>
    <w:semiHidden/>
    <w:locked/>
    <w:rsid w:val="006467D0"/>
    <w:rPr>
      <w:rFonts w:ascii="Palatino Linotype" w:eastAsiaTheme="majorEastAsia" w:hAnsi="Palatino Linotype" w:cstheme="majorBidi"/>
      <w:color w:val="00446A"/>
      <w:spacing w:val="-5"/>
      <w:kern w:val="96"/>
      <w:sz w:val="40"/>
      <w:szCs w:val="28"/>
      <w:lang w:val="en-GB" w:eastAsia="en-GB"/>
    </w:rPr>
  </w:style>
  <w:style w:type="paragraph" w:customStyle="1" w:styleId="Style1">
    <w:name w:val="Style1"/>
    <w:basedOn w:val="Heading1"/>
    <w:link w:val="Style1Char"/>
    <w:semiHidden/>
    <w:qFormat/>
    <w:rsid w:val="006467D0"/>
    <w:pPr>
      <w:pBdr>
        <w:bottom w:val="single" w:sz="48" w:space="31" w:color="00446A"/>
      </w:pBdr>
      <w:suppressAutoHyphens w:val="0"/>
      <w:spacing w:after="720" w:line="240" w:lineRule="auto"/>
    </w:pPr>
    <w:rPr>
      <w:rFonts w:ascii="Palatino Linotype" w:hAnsi="Palatino Linotype"/>
      <w:color w:val="00446A"/>
      <w:spacing w:val="0"/>
      <w:kern w:val="0"/>
      <w:sz w:val="40"/>
      <w:szCs w:val="28"/>
      <w:lang w:val="en-GB" w:eastAsia="en-GB"/>
    </w:rPr>
  </w:style>
  <w:style w:type="paragraph" w:customStyle="1" w:styleId="pf0">
    <w:name w:val="pf0"/>
    <w:basedOn w:val="Normal"/>
    <w:uiPriority w:val="99"/>
    <w:semiHidden/>
    <w:rsid w:val="006467D0"/>
    <w:pPr>
      <w:suppressAutoHyphens w:val="0"/>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Default">
    <w:name w:val="Default"/>
    <w:uiPriority w:val="99"/>
    <w:semiHidden/>
    <w:rsid w:val="006467D0"/>
    <w:pPr>
      <w:autoSpaceDE w:val="0"/>
      <w:autoSpaceDN w:val="0"/>
      <w:adjustRightInd w:val="0"/>
      <w:spacing w:before="0" w:line="240" w:lineRule="auto"/>
    </w:pPr>
    <w:rPr>
      <w:rFonts w:ascii="Arial" w:hAnsi="Arial" w:cs="Arial"/>
      <w:color w:val="000000"/>
      <w:sz w:val="24"/>
      <w:szCs w:val="24"/>
      <w14:ligatures w14:val="standardContextual"/>
    </w:rPr>
  </w:style>
  <w:style w:type="paragraph" w:customStyle="1" w:styleId="paragraph">
    <w:name w:val="paragraph"/>
    <w:basedOn w:val="Normal"/>
    <w:uiPriority w:val="99"/>
    <w:semiHidden/>
    <w:rsid w:val="006467D0"/>
    <w:pPr>
      <w:suppressAutoHyphens w:val="0"/>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otnoteReference">
    <w:name w:val="footnote reference"/>
    <w:basedOn w:val="DefaultParagraphFont"/>
    <w:uiPriority w:val="99"/>
    <w:semiHidden/>
    <w:unhideWhenUsed/>
    <w:rsid w:val="006467D0"/>
    <w:rPr>
      <w:vertAlign w:val="superscript"/>
    </w:rPr>
  </w:style>
  <w:style w:type="character" w:styleId="CommentReference">
    <w:name w:val="annotation reference"/>
    <w:basedOn w:val="DefaultParagraphFont"/>
    <w:uiPriority w:val="99"/>
    <w:semiHidden/>
    <w:unhideWhenUsed/>
    <w:rsid w:val="006467D0"/>
    <w:rPr>
      <w:sz w:val="16"/>
      <w:szCs w:val="16"/>
    </w:rPr>
  </w:style>
  <w:style w:type="character" w:customStyle="1" w:styleId="cf01">
    <w:name w:val="cf01"/>
    <w:basedOn w:val="DefaultParagraphFont"/>
    <w:rsid w:val="006467D0"/>
    <w:rPr>
      <w:rFonts w:ascii="Segoe UI" w:hAnsi="Segoe UI" w:cs="Segoe UI" w:hint="default"/>
      <w:sz w:val="18"/>
      <w:szCs w:val="18"/>
    </w:rPr>
  </w:style>
  <w:style w:type="character" w:customStyle="1" w:styleId="textrun">
    <w:name w:val="textrun"/>
    <w:basedOn w:val="DefaultParagraphFont"/>
    <w:rsid w:val="006467D0"/>
  </w:style>
  <w:style w:type="character" w:customStyle="1" w:styleId="normaltextrun">
    <w:name w:val="normaltextrun"/>
    <w:basedOn w:val="DefaultParagraphFont"/>
    <w:rsid w:val="006467D0"/>
  </w:style>
  <w:style w:type="numbering" w:customStyle="1" w:styleId="Bullets">
    <w:name w:val="Bullets"/>
    <w:uiPriority w:val="99"/>
    <w:rsid w:val="006467D0"/>
    <w:pPr>
      <w:numPr>
        <w:numId w:val="12"/>
      </w:numPr>
    </w:pPr>
  </w:style>
  <w:style w:type="numbering" w:customStyle="1" w:styleId="AppendixNumbering">
    <w:name w:val="Appendix Numbering"/>
    <w:uiPriority w:val="99"/>
    <w:rsid w:val="006467D0"/>
    <w:pPr>
      <w:numPr>
        <w:numId w:val="13"/>
      </w:numPr>
    </w:pPr>
  </w:style>
  <w:style w:type="numbering" w:customStyle="1" w:styleId="Headings">
    <w:name w:val="Headings"/>
    <w:uiPriority w:val="99"/>
    <w:rsid w:val="006467D0"/>
    <w:pPr>
      <w:numPr>
        <w:numId w:val="14"/>
      </w:numPr>
    </w:pPr>
  </w:style>
  <w:style w:type="character" w:styleId="Mention">
    <w:name w:val="Mention"/>
    <w:basedOn w:val="DefaultParagraphFont"/>
    <w:uiPriority w:val="99"/>
    <w:unhideWhenUsed/>
    <w:rsid w:val="00463196"/>
    <w:rPr>
      <w:color w:val="2B579A"/>
      <w:shd w:val="clear" w:color="auto" w:fill="E1DFDD"/>
    </w:rPr>
  </w:style>
  <w:style w:type="character" w:styleId="LineNumber">
    <w:name w:val="line number"/>
    <w:basedOn w:val="DefaultParagraphFont"/>
    <w:uiPriority w:val="99"/>
    <w:unhideWhenUsed/>
    <w:rsid w:val="00CA25CB"/>
  </w:style>
  <w:style w:type="paragraph" w:styleId="BodyTextIndent2">
    <w:name w:val="Body Text Indent 2"/>
    <w:basedOn w:val="Normal"/>
    <w:link w:val="BodyTextIndent2Char"/>
    <w:uiPriority w:val="99"/>
    <w:unhideWhenUsed/>
    <w:rsid w:val="00CA25CB"/>
    <w:pPr>
      <w:spacing w:after="120" w:line="480" w:lineRule="auto"/>
      <w:ind w:left="283"/>
    </w:pPr>
  </w:style>
  <w:style w:type="character" w:customStyle="1" w:styleId="BodyTextIndent2Char">
    <w:name w:val="Body Text Indent 2 Char"/>
    <w:basedOn w:val="DefaultParagraphFont"/>
    <w:link w:val="BodyTextIndent2"/>
    <w:uiPriority w:val="99"/>
    <w:rsid w:val="00CA25CB"/>
  </w:style>
  <w:style w:type="paragraph" w:styleId="BodyTextIndent">
    <w:name w:val="Body Text Indent"/>
    <w:basedOn w:val="BodyText"/>
    <w:link w:val="BodyTextIndentChar"/>
    <w:uiPriority w:val="99"/>
    <w:unhideWhenUsed/>
    <w:rsid w:val="00CA25CB"/>
    <w:pPr>
      <w:ind w:left="397" w:right="-29"/>
    </w:pPr>
  </w:style>
  <w:style w:type="character" w:customStyle="1" w:styleId="BodyTextIndentChar">
    <w:name w:val="Body Text Indent Char"/>
    <w:basedOn w:val="DefaultParagraphFont"/>
    <w:link w:val="BodyTextIndent"/>
    <w:uiPriority w:val="99"/>
    <w:rsid w:val="00CA25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1457">
      <w:bodyDiv w:val="1"/>
      <w:marLeft w:val="0"/>
      <w:marRight w:val="0"/>
      <w:marTop w:val="0"/>
      <w:marBottom w:val="0"/>
      <w:divBdr>
        <w:top w:val="none" w:sz="0" w:space="0" w:color="auto"/>
        <w:left w:val="none" w:sz="0" w:space="0" w:color="auto"/>
        <w:bottom w:val="none" w:sz="0" w:space="0" w:color="auto"/>
        <w:right w:val="none" w:sz="0" w:space="0" w:color="auto"/>
      </w:divBdr>
      <w:divsChild>
        <w:div w:id="1610895302">
          <w:marLeft w:val="0"/>
          <w:marRight w:val="0"/>
          <w:marTop w:val="0"/>
          <w:marBottom w:val="0"/>
          <w:divBdr>
            <w:top w:val="none" w:sz="0" w:space="0" w:color="auto"/>
            <w:left w:val="none" w:sz="0" w:space="0" w:color="auto"/>
            <w:bottom w:val="none" w:sz="0" w:space="0" w:color="auto"/>
            <w:right w:val="none" w:sz="0" w:space="0" w:color="auto"/>
          </w:divBdr>
        </w:div>
      </w:divsChild>
    </w:div>
    <w:div w:id="67730159">
      <w:bodyDiv w:val="1"/>
      <w:marLeft w:val="0"/>
      <w:marRight w:val="0"/>
      <w:marTop w:val="0"/>
      <w:marBottom w:val="0"/>
      <w:divBdr>
        <w:top w:val="none" w:sz="0" w:space="0" w:color="auto"/>
        <w:left w:val="none" w:sz="0" w:space="0" w:color="auto"/>
        <w:bottom w:val="none" w:sz="0" w:space="0" w:color="auto"/>
        <w:right w:val="none" w:sz="0" w:space="0" w:color="auto"/>
      </w:divBdr>
      <w:divsChild>
        <w:div w:id="2322083">
          <w:marLeft w:val="0"/>
          <w:marRight w:val="0"/>
          <w:marTop w:val="0"/>
          <w:marBottom w:val="0"/>
          <w:divBdr>
            <w:top w:val="none" w:sz="0" w:space="0" w:color="auto"/>
            <w:left w:val="none" w:sz="0" w:space="0" w:color="auto"/>
            <w:bottom w:val="none" w:sz="0" w:space="0" w:color="auto"/>
            <w:right w:val="none" w:sz="0" w:space="0" w:color="auto"/>
          </w:divBdr>
        </w:div>
      </w:divsChild>
    </w:div>
    <w:div w:id="157379716">
      <w:bodyDiv w:val="1"/>
      <w:marLeft w:val="0"/>
      <w:marRight w:val="0"/>
      <w:marTop w:val="0"/>
      <w:marBottom w:val="0"/>
      <w:divBdr>
        <w:top w:val="none" w:sz="0" w:space="0" w:color="auto"/>
        <w:left w:val="none" w:sz="0" w:space="0" w:color="auto"/>
        <w:bottom w:val="none" w:sz="0" w:space="0" w:color="auto"/>
        <w:right w:val="none" w:sz="0" w:space="0" w:color="auto"/>
      </w:divBdr>
      <w:divsChild>
        <w:div w:id="1835291043">
          <w:marLeft w:val="0"/>
          <w:marRight w:val="0"/>
          <w:marTop w:val="0"/>
          <w:marBottom w:val="0"/>
          <w:divBdr>
            <w:top w:val="none" w:sz="0" w:space="0" w:color="auto"/>
            <w:left w:val="none" w:sz="0" w:space="0" w:color="auto"/>
            <w:bottom w:val="none" w:sz="0" w:space="0" w:color="auto"/>
            <w:right w:val="none" w:sz="0" w:space="0" w:color="auto"/>
          </w:divBdr>
        </w:div>
      </w:divsChild>
    </w:div>
    <w:div w:id="432555732">
      <w:bodyDiv w:val="1"/>
      <w:marLeft w:val="0"/>
      <w:marRight w:val="0"/>
      <w:marTop w:val="0"/>
      <w:marBottom w:val="0"/>
      <w:divBdr>
        <w:top w:val="none" w:sz="0" w:space="0" w:color="auto"/>
        <w:left w:val="none" w:sz="0" w:space="0" w:color="auto"/>
        <w:bottom w:val="none" w:sz="0" w:space="0" w:color="auto"/>
        <w:right w:val="none" w:sz="0" w:space="0" w:color="auto"/>
      </w:divBdr>
      <w:divsChild>
        <w:div w:id="1745568673">
          <w:marLeft w:val="0"/>
          <w:marRight w:val="0"/>
          <w:marTop w:val="0"/>
          <w:marBottom w:val="0"/>
          <w:divBdr>
            <w:top w:val="none" w:sz="0" w:space="0" w:color="auto"/>
            <w:left w:val="none" w:sz="0" w:space="0" w:color="auto"/>
            <w:bottom w:val="none" w:sz="0" w:space="0" w:color="auto"/>
            <w:right w:val="none" w:sz="0" w:space="0" w:color="auto"/>
          </w:divBdr>
        </w:div>
      </w:divsChild>
    </w:div>
    <w:div w:id="911743290">
      <w:bodyDiv w:val="1"/>
      <w:marLeft w:val="0"/>
      <w:marRight w:val="0"/>
      <w:marTop w:val="0"/>
      <w:marBottom w:val="0"/>
      <w:divBdr>
        <w:top w:val="none" w:sz="0" w:space="0" w:color="auto"/>
        <w:left w:val="none" w:sz="0" w:space="0" w:color="auto"/>
        <w:bottom w:val="none" w:sz="0" w:space="0" w:color="auto"/>
        <w:right w:val="none" w:sz="0" w:space="0" w:color="auto"/>
      </w:divBdr>
    </w:div>
    <w:div w:id="1015882607">
      <w:bodyDiv w:val="1"/>
      <w:marLeft w:val="0"/>
      <w:marRight w:val="0"/>
      <w:marTop w:val="0"/>
      <w:marBottom w:val="0"/>
      <w:divBdr>
        <w:top w:val="none" w:sz="0" w:space="0" w:color="auto"/>
        <w:left w:val="none" w:sz="0" w:space="0" w:color="auto"/>
        <w:bottom w:val="none" w:sz="0" w:space="0" w:color="auto"/>
        <w:right w:val="none" w:sz="0" w:space="0" w:color="auto"/>
      </w:divBdr>
    </w:div>
    <w:div w:id="1038354149">
      <w:bodyDiv w:val="1"/>
      <w:marLeft w:val="0"/>
      <w:marRight w:val="0"/>
      <w:marTop w:val="0"/>
      <w:marBottom w:val="0"/>
      <w:divBdr>
        <w:top w:val="none" w:sz="0" w:space="0" w:color="auto"/>
        <w:left w:val="none" w:sz="0" w:space="0" w:color="auto"/>
        <w:bottom w:val="none" w:sz="0" w:space="0" w:color="auto"/>
        <w:right w:val="none" w:sz="0" w:space="0" w:color="auto"/>
      </w:divBdr>
    </w:div>
    <w:div w:id="1072774219">
      <w:bodyDiv w:val="1"/>
      <w:marLeft w:val="0"/>
      <w:marRight w:val="0"/>
      <w:marTop w:val="0"/>
      <w:marBottom w:val="0"/>
      <w:divBdr>
        <w:top w:val="none" w:sz="0" w:space="0" w:color="auto"/>
        <w:left w:val="none" w:sz="0" w:space="0" w:color="auto"/>
        <w:bottom w:val="none" w:sz="0" w:space="0" w:color="auto"/>
        <w:right w:val="none" w:sz="0" w:space="0" w:color="auto"/>
      </w:divBdr>
      <w:divsChild>
        <w:div w:id="1903589840">
          <w:marLeft w:val="0"/>
          <w:marRight w:val="0"/>
          <w:marTop w:val="0"/>
          <w:marBottom w:val="0"/>
          <w:divBdr>
            <w:top w:val="none" w:sz="0" w:space="0" w:color="auto"/>
            <w:left w:val="none" w:sz="0" w:space="0" w:color="auto"/>
            <w:bottom w:val="none" w:sz="0" w:space="0" w:color="auto"/>
            <w:right w:val="none" w:sz="0" w:space="0" w:color="auto"/>
          </w:divBdr>
        </w:div>
      </w:divsChild>
    </w:div>
    <w:div w:id="1235318669">
      <w:bodyDiv w:val="1"/>
      <w:marLeft w:val="0"/>
      <w:marRight w:val="0"/>
      <w:marTop w:val="0"/>
      <w:marBottom w:val="0"/>
      <w:divBdr>
        <w:top w:val="none" w:sz="0" w:space="0" w:color="auto"/>
        <w:left w:val="none" w:sz="0" w:space="0" w:color="auto"/>
        <w:bottom w:val="none" w:sz="0" w:space="0" w:color="auto"/>
        <w:right w:val="none" w:sz="0" w:space="0" w:color="auto"/>
      </w:divBdr>
      <w:divsChild>
        <w:div w:id="863589297">
          <w:marLeft w:val="0"/>
          <w:marRight w:val="0"/>
          <w:marTop w:val="0"/>
          <w:marBottom w:val="0"/>
          <w:divBdr>
            <w:top w:val="none" w:sz="0" w:space="0" w:color="auto"/>
            <w:left w:val="none" w:sz="0" w:space="0" w:color="auto"/>
            <w:bottom w:val="none" w:sz="0" w:space="0" w:color="auto"/>
            <w:right w:val="none" w:sz="0" w:space="0" w:color="auto"/>
          </w:divBdr>
        </w:div>
      </w:divsChild>
    </w:div>
    <w:div w:id="1326320120">
      <w:bodyDiv w:val="1"/>
      <w:marLeft w:val="0"/>
      <w:marRight w:val="0"/>
      <w:marTop w:val="0"/>
      <w:marBottom w:val="0"/>
      <w:divBdr>
        <w:top w:val="none" w:sz="0" w:space="0" w:color="auto"/>
        <w:left w:val="none" w:sz="0" w:space="0" w:color="auto"/>
        <w:bottom w:val="none" w:sz="0" w:space="0" w:color="auto"/>
        <w:right w:val="none" w:sz="0" w:space="0" w:color="auto"/>
      </w:divBdr>
    </w:div>
    <w:div w:id="1592734221">
      <w:bodyDiv w:val="1"/>
      <w:marLeft w:val="0"/>
      <w:marRight w:val="0"/>
      <w:marTop w:val="0"/>
      <w:marBottom w:val="0"/>
      <w:divBdr>
        <w:top w:val="none" w:sz="0" w:space="0" w:color="auto"/>
        <w:left w:val="none" w:sz="0" w:space="0" w:color="auto"/>
        <w:bottom w:val="none" w:sz="0" w:space="0" w:color="auto"/>
        <w:right w:val="none" w:sz="0" w:space="0" w:color="auto"/>
      </w:divBdr>
      <w:divsChild>
        <w:div w:id="278219073">
          <w:marLeft w:val="0"/>
          <w:marRight w:val="0"/>
          <w:marTop w:val="0"/>
          <w:marBottom w:val="0"/>
          <w:divBdr>
            <w:top w:val="none" w:sz="0" w:space="0" w:color="auto"/>
            <w:left w:val="none" w:sz="0" w:space="0" w:color="auto"/>
            <w:bottom w:val="none" w:sz="0" w:space="0" w:color="auto"/>
            <w:right w:val="none" w:sz="0" w:space="0" w:color="auto"/>
          </w:divBdr>
        </w:div>
      </w:divsChild>
    </w:div>
    <w:div w:id="1823498103">
      <w:bodyDiv w:val="1"/>
      <w:marLeft w:val="0"/>
      <w:marRight w:val="0"/>
      <w:marTop w:val="0"/>
      <w:marBottom w:val="0"/>
      <w:divBdr>
        <w:top w:val="none" w:sz="0" w:space="0" w:color="auto"/>
        <w:left w:val="none" w:sz="0" w:space="0" w:color="auto"/>
        <w:bottom w:val="none" w:sz="0" w:space="0" w:color="auto"/>
        <w:right w:val="none" w:sz="0" w:space="0" w:color="auto"/>
      </w:divBdr>
      <w:divsChild>
        <w:div w:id="11240333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TokenisationSettlementConsultation@rba.gov.au"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31354\AppData\Local\Micro%20Focus\Content%20Manager\TEMP\HPTRIM.8888\D24%20284773%20%20RBA%20Enhanced%20Word%20template.DOTX" TargetMode="External"/></Relationships>
</file>

<file path=word/theme/theme1.xml><?xml version="1.0" encoding="utf-8"?>
<a:theme xmlns:a="http://schemas.openxmlformats.org/drawingml/2006/main" name="RBA">
  <a:themeElements>
    <a:clrScheme name="RBA Colours">
      <a:dk1>
        <a:sysClr val="windowText" lastClr="000000"/>
      </a:dk1>
      <a:lt1>
        <a:sysClr val="window" lastClr="FFFFFF"/>
      </a:lt1>
      <a:dk2>
        <a:srgbClr val="0066AA"/>
      </a:dk2>
      <a:lt2>
        <a:srgbClr val="E6FEFF"/>
      </a:lt2>
      <a:accent1>
        <a:srgbClr val="99FFFF"/>
      </a:accent1>
      <a:accent2>
        <a:srgbClr val="052438"/>
      </a:accent2>
      <a:accent3>
        <a:srgbClr val="64686D"/>
      </a:accent3>
      <a:accent4>
        <a:srgbClr val="008A2C"/>
      </a:accent4>
      <a:accent5>
        <a:srgbClr val="008391"/>
      </a:accent5>
      <a:accent6>
        <a:srgbClr val="DC6464"/>
      </a:accent6>
      <a:hlink>
        <a:srgbClr val="0066AA"/>
      </a:hlink>
      <a:folHlink>
        <a:srgbClr val="0066AA"/>
      </a:folHlink>
    </a:clrScheme>
    <a:fontScheme name="RBA Fonts">
      <a:majorFont>
        <a:latin typeface="Myriad Pro Light"/>
        <a:ea typeface=""/>
        <a:cs typeface=""/>
      </a:majorFont>
      <a:minorFont>
        <a:latin typeface="Myriad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RBA" id="{D770F583-D635-4372-BE39-64A5B7D7C7FD}" vid="{D3D9D7B4-4EAA-44B7-B14C-D149F848E69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2026-09-03T00:00:00</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PersistId xmlns="7eba21b9-d5ff-4805-a47e-878fa94af65e" xsi:nil="true"/>
    <lcf76f155ced4ddcb4097134ff3c332f xmlns="20781f4d-d596-442f-93e4-835f7c90cd5a">
      <Terms xmlns="http://schemas.microsoft.com/office/infopath/2007/PartnerControls"/>
    </lcf76f155ced4ddcb4097134ff3c332f>
    <TaxCatchAll xmlns="7eba21b9-d5ff-4805-a47e-878fa94af65e" xsi:nil="true"/>
    <_dlc_DocId xmlns="7eba21b9-d5ff-4805-a47e-878fa94af65e">566RADKWH66Z-450227935-3546</_dlc_DocId>
    <_dlc_DocIdUrl xmlns="7eba21b9-d5ff-4805-a47e-878fa94af65e">
      <Url>https://rbaau.sharepoint.com/sites/msteams_ee1254/_layouts/15/DocIdRedir.aspx?ID=566RADKWH66Z-450227935-3546</Url>
      <Description>566RADKWH66Z-450227935-3546</Description>
    </_dlc_DocIdUrl>
  </documentManagement>
</p:properties>
</file>

<file path=customXml/item4.xml><?xml version="1.0" encoding="utf-8"?>
<?mso-contentType ?>
<FormTemplates xmlns="http://schemas.microsoft.com/sharepoint/v3/contenttype/forms"/>
</file>

<file path=customXml/item5.xml><?xml version="1.0" encoding="utf-8"?>
<ct:contentTypeSchema xmlns:ct="http://schemas.microsoft.com/office/2006/metadata/contentType" xmlns:ma="http://schemas.microsoft.com/office/2006/metadata/properties/metaAttributes" ct:_="" ma:_="" ma:contentTypeName="Document" ma:contentTypeID="0x01010068F1E73B81E75440891238B4AF6CD119" ma:contentTypeVersion="25" ma:contentTypeDescription="Create a new document." ma:contentTypeScope="" ma:versionID="0b5a5ad3a5680141846a783ee15c9498">
  <xsd:schema xmlns:xsd="http://www.w3.org/2001/XMLSchema" xmlns:xs="http://www.w3.org/2001/XMLSchema" xmlns:p="http://schemas.microsoft.com/office/2006/metadata/properties" xmlns:ns2="7eba21b9-d5ff-4805-a47e-878fa94af65e" xmlns:ns3="20781f4d-d596-442f-93e4-835f7c90cd5a" targetNamespace="http://schemas.microsoft.com/office/2006/metadata/properties" ma:root="true" ma:fieldsID="490c1a9808a2fc4020bf3201643d4f65" ns2:_="" ns3:_="">
    <xsd:import namespace="7eba21b9-d5ff-4805-a47e-878fa94af65e"/>
    <xsd:import namespace="20781f4d-d596-442f-93e4-835f7c90cd5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a21b9-d5ff-4805-a47e-878fa94af65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TaxCatchAll" ma:index="17" nillable="true" ma:displayName="Taxonomy Catch All Column" ma:hidden="true" ma:list="{6593ad9c-8ae7-4160-bde1-89be0642a9f4}" ma:internalName="TaxCatchAll" ma:showField="CatchAllData" ma:web="7eba21b9-d5ff-4805-a47e-878fa94af65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0781f4d-d596-442f-93e4-835f7c90cd5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3735952-7a29-4f26-b5e4-701deafc6c9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9E9906E-6A54-48D5-98AB-1078B7C5C9B4}">
  <ds:schemaRefs>
    <ds:schemaRef ds:uri="http://schemas.microsoft.com/sharepoint/events"/>
  </ds:schemaRefs>
</ds:datastoreItem>
</file>

<file path=customXml/itemProps3.xml><?xml version="1.0" encoding="utf-8"?>
<ds:datastoreItem xmlns:ds="http://schemas.openxmlformats.org/officeDocument/2006/customXml" ds:itemID="{91C4BF4A-A589-4745-915E-E6E45DE6F183}">
  <ds:schemaRefs>
    <ds:schemaRef ds:uri="http://schemas.microsoft.com/office/2006/metadata/properties"/>
    <ds:schemaRef ds:uri="http://schemas.microsoft.com/office/infopath/2007/PartnerControls"/>
    <ds:schemaRef ds:uri="7eba21b9-d5ff-4805-a47e-878fa94af65e"/>
    <ds:schemaRef ds:uri="20781f4d-d596-442f-93e4-835f7c90cd5a"/>
  </ds:schemaRefs>
</ds:datastoreItem>
</file>

<file path=customXml/itemProps4.xml><?xml version="1.0" encoding="utf-8"?>
<ds:datastoreItem xmlns:ds="http://schemas.openxmlformats.org/officeDocument/2006/customXml" ds:itemID="{82F9C24C-6DC2-46AD-AD29-60E76AF368EF}">
  <ds:schemaRefs>
    <ds:schemaRef ds:uri="http://schemas.microsoft.com/sharepoint/v3/contenttype/forms"/>
  </ds:schemaRefs>
</ds:datastoreItem>
</file>

<file path=customXml/itemProps5.xml><?xml version="1.0" encoding="utf-8"?>
<ds:datastoreItem xmlns:ds="http://schemas.openxmlformats.org/officeDocument/2006/customXml" ds:itemID="{46A71757-BD06-464D-9555-0554AEBF0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a21b9-d5ff-4805-a47e-878fa94af65e"/>
    <ds:schemaRef ds:uri="20781f4d-d596-442f-93e4-835f7c90cd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docMetadata/LabelInfo.xml><?xml version="1.0" encoding="utf-8"?>
<clbl:labelList xmlns:clbl="http://schemas.microsoft.com/office/2020/mipLabelMetadata">
  <clbl:label id="{41c7a5ca-f382-4d46-ae8a-5fb2a9b4adad}" enabled="1" method="Privileged" siteId="{af0d88c1-6605-44c2-999e-e6b2f8790d86}" removed="0"/>
</clbl:labelList>
</file>

<file path=docProps/app.xml><?xml version="1.0" encoding="utf-8"?>
<Properties xmlns="http://schemas.openxmlformats.org/officeDocument/2006/extended-properties" xmlns:vt="http://schemas.openxmlformats.org/officeDocument/2006/docPropsVTypes">
  <Template>D24 284773  RBA Enhanced Word template.DOTX</Template>
  <TotalTime>85</TotalTime>
  <Pages>7</Pages>
  <Words>1215</Words>
  <Characters>7271</Characters>
  <Application>Microsoft Office Word</Application>
  <DocSecurity>0</DocSecurity>
  <Lines>363</Lines>
  <Paragraphs>96</Paragraphs>
  <ScaleCrop>false</ScaleCrop>
  <HeadingPairs>
    <vt:vector size="2" baseType="variant">
      <vt:variant>
        <vt:lpstr>Title</vt:lpstr>
      </vt:variant>
      <vt:variant>
        <vt:i4>1</vt:i4>
      </vt:variant>
    </vt:vector>
  </HeadingPairs>
  <TitlesOfParts>
    <vt:vector size="1" baseType="lpstr">
      <vt:lpstr>ystem</vt:lpstr>
    </vt:vector>
  </TitlesOfParts>
  <Company/>
  <LinksUpToDate>false</LinksUpToDate>
  <CharactersWithSpaces>8390</CharactersWithSpaces>
  <SharedDoc>false</SharedDoc>
  <HLinks>
    <vt:vector size="186" baseType="variant">
      <vt:variant>
        <vt:i4>3932255</vt:i4>
      </vt:variant>
      <vt:variant>
        <vt:i4>102</vt:i4>
      </vt:variant>
      <vt:variant>
        <vt:i4>0</vt:i4>
      </vt:variant>
      <vt:variant>
        <vt:i4>5</vt:i4>
      </vt:variant>
      <vt:variant>
        <vt:lpwstr>mailto:TokenisationSettlementConsultation@rba.gov.au</vt:lpwstr>
      </vt:variant>
      <vt:variant>
        <vt:lpwstr/>
      </vt:variant>
      <vt:variant>
        <vt:i4>3932255</vt:i4>
      </vt:variant>
      <vt:variant>
        <vt:i4>99</vt:i4>
      </vt:variant>
      <vt:variant>
        <vt:i4>0</vt:i4>
      </vt:variant>
      <vt:variant>
        <vt:i4>5</vt:i4>
      </vt:variant>
      <vt:variant>
        <vt:lpwstr>mailto:TokenisationSettlementConsultation@rba.gov.au</vt:lpwstr>
      </vt:variant>
      <vt:variant>
        <vt:lpwstr/>
      </vt:variant>
      <vt:variant>
        <vt:i4>3932255</vt:i4>
      </vt:variant>
      <vt:variant>
        <vt:i4>72</vt:i4>
      </vt:variant>
      <vt:variant>
        <vt:i4>0</vt:i4>
      </vt:variant>
      <vt:variant>
        <vt:i4>5</vt:i4>
      </vt:variant>
      <vt:variant>
        <vt:lpwstr>mailto:TokenisationSettlementConsultation@rba.gov.au</vt:lpwstr>
      </vt:variant>
      <vt:variant>
        <vt:lpwstr/>
      </vt:variant>
      <vt:variant>
        <vt:i4>1966129</vt:i4>
      </vt:variant>
      <vt:variant>
        <vt:i4>65</vt:i4>
      </vt:variant>
      <vt:variant>
        <vt:i4>0</vt:i4>
      </vt:variant>
      <vt:variant>
        <vt:i4>5</vt:i4>
      </vt:variant>
      <vt:variant>
        <vt:lpwstr/>
      </vt:variant>
      <vt:variant>
        <vt:lpwstr>_Toc239083297</vt:lpwstr>
      </vt:variant>
      <vt:variant>
        <vt:i4>1966129</vt:i4>
      </vt:variant>
      <vt:variant>
        <vt:i4>59</vt:i4>
      </vt:variant>
      <vt:variant>
        <vt:i4>0</vt:i4>
      </vt:variant>
      <vt:variant>
        <vt:i4>5</vt:i4>
      </vt:variant>
      <vt:variant>
        <vt:lpwstr/>
      </vt:variant>
      <vt:variant>
        <vt:lpwstr>_Toc239083296</vt:lpwstr>
      </vt:variant>
      <vt:variant>
        <vt:i4>1966129</vt:i4>
      </vt:variant>
      <vt:variant>
        <vt:i4>53</vt:i4>
      </vt:variant>
      <vt:variant>
        <vt:i4>0</vt:i4>
      </vt:variant>
      <vt:variant>
        <vt:i4>5</vt:i4>
      </vt:variant>
      <vt:variant>
        <vt:lpwstr/>
      </vt:variant>
      <vt:variant>
        <vt:lpwstr>_Toc239083295</vt:lpwstr>
      </vt:variant>
      <vt:variant>
        <vt:i4>1966129</vt:i4>
      </vt:variant>
      <vt:variant>
        <vt:i4>47</vt:i4>
      </vt:variant>
      <vt:variant>
        <vt:i4>0</vt:i4>
      </vt:variant>
      <vt:variant>
        <vt:i4>5</vt:i4>
      </vt:variant>
      <vt:variant>
        <vt:lpwstr/>
      </vt:variant>
      <vt:variant>
        <vt:lpwstr>_Toc239083294</vt:lpwstr>
      </vt:variant>
      <vt:variant>
        <vt:i4>1966129</vt:i4>
      </vt:variant>
      <vt:variant>
        <vt:i4>41</vt:i4>
      </vt:variant>
      <vt:variant>
        <vt:i4>0</vt:i4>
      </vt:variant>
      <vt:variant>
        <vt:i4>5</vt:i4>
      </vt:variant>
      <vt:variant>
        <vt:lpwstr/>
      </vt:variant>
      <vt:variant>
        <vt:lpwstr>_Toc239083293</vt:lpwstr>
      </vt:variant>
      <vt:variant>
        <vt:i4>1966129</vt:i4>
      </vt:variant>
      <vt:variant>
        <vt:i4>35</vt:i4>
      </vt:variant>
      <vt:variant>
        <vt:i4>0</vt:i4>
      </vt:variant>
      <vt:variant>
        <vt:i4>5</vt:i4>
      </vt:variant>
      <vt:variant>
        <vt:lpwstr/>
      </vt:variant>
      <vt:variant>
        <vt:lpwstr>_Toc239083292</vt:lpwstr>
      </vt:variant>
      <vt:variant>
        <vt:i4>1966129</vt:i4>
      </vt:variant>
      <vt:variant>
        <vt:i4>29</vt:i4>
      </vt:variant>
      <vt:variant>
        <vt:i4>0</vt:i4>
      </vt:variant>
      <vt:variant>
        <vt:i4>5</vt:i4>
      </vt:variant>
      <vt:variant>
        <vt:lpwstr/>
      </vt:variant>
      <vt:variant>
        <vt:lpwstr>_Toc239083291</vt:lpwstr>
      </vt:variant>
      <vt:variant>
        <vt:i4>1966129</vt:i4>
      </vt:variant>
      <vt:variant>
        <vt:i4>23</vt:i4>
      </vt:variant>
      <vt:variant>
        <vt:i4>0</vt:i4>
      </vt:variant>
      <vt:variant>
        <vt:i4>5</vt:i4>
      </vt:variant>
      <vt:variant>
        <vt:lpwstr/>
      </vt:variant>
      <vt:variant>
        <vt:lpwstr>_Toc239083290</vt:lpwstr>
      </vt:variant>
      <vt:variant>
        <vt:i4>2031665</vt:i4>
      </vt:variant>
      <vt:variant>
        <vt:i4>17</vt:i4>
      </vt:variant>
      <vt:variant>
        <vt:i4>0</vt:i4>
      </vt:variant>
      <vt:variant>
        <vt:i4>5</vt:i4>
      </vt:variant>
      <vt:variant>
        <vt:lpwstr/>
      </vt:variant>
      <vt:variant>
        <vt:lpwstr>_Toc239083289</vt:lpwstr>
      </vt:variant>
      <vt:variant>
        <vt:i4>2031665</vt:i4>
      </vt:variant>
      <vt:variant>
        <vt:i4>11</vt:i4>
      </vt:variant>
      <vt:variant>
        <vt:i4>0</vt:i4>
      </vt:variant>
      <vt:variant>
        <vt:i4>5</vt:i4>
      </vt:variant>
      <vt:variant>
        <vt:lpwstr/>
      </vt:variant>
      <vt:variant>
        <vt:lpwstr>_Toc239083288</vt:lpwstr>
      </vt:variant>
      <vt:variant>
        <vt:i4>2031665</vt:i4>
      </vt:variant>
      <vt:variant>
        <vt:i4>5</vt:i4>
      </vt:variant>
      <vt:variant>
        <vt:i4>0</vt:i4>
      </vt:variant>
      <vt:variant>
        <vt:i4>5</vt:i4>
      </vt:variant>
      <vt:variant>
        <vt:lpwstr/>
      </vt:variant>
      <vt:variant>
        <vt:lpwstr>_Toc239083287</vt:lpwstr>
      </vt:variant>
      <vt:variant>
        <vt:i4>1704025</vt:i4>
      </vt:variant>
      <vt:variant>
        <vt:i4>48</vt:i4>
      </vt:variant>
      <vt:variant>
        <vt:i4>0</vt:i4>
      </vt:variant>
      <vt:variant>
        <vt:i4>5</vt:i4>
      </vt:variant>
      <vt:variant>
        <vt:lpwstr>https://www.ecb.europa.eu/paym/target/pontes/html/index.en.html</vt:lpwstr>
      </vt:variant>
      <vt:variant>
        <vt:lpwstr>design</vt:lpwstr>
      </vt:variant>
      <vt:variant>
        <vt:i4>2818114</vt:i4>
      </vt:variant>
      <vt:variant>
        <vt:i4>45</vt:i4>
      </vt:variant>
      <vt:variant>
        <vt:i4>0</vt:i4>
      </vt:variant>
      <vt:variant>
        <vt:i4>5</vt:i4>
      </vt:variant>
      <vt:variant>
        <vt:lpwstr>https://www.rba.gov.au/rits/info/pdf/Batch_Administration_User_Guide.pdf</vt:lpwstr>
      </vt:variant>
      <vt:variant>
        <vt:lpwstr/>
      </vt:variant>
      <vt:variant>
        <vt:i4>7012357</vt:i4>
      </vt:variant>
      <vt:variant>
        <vt:i4>42</vt:i4>
      </vt:variant>
      <vt:variant>
        <vt:i4>0</vt:i4>
      </vt:variant>
      <vt:variant>
        <vt:i4>5</vt:i4>
      </vt:variant>
      <vt:variant>
        <vt:lpwstr>https://www.rba.gov.au/rits/info/pdf/RITSWIFT_Interface_User_Guide.pdf</vt:lpwstr>
      </vt:variant>
      <vt:variant>
        <vt:lpwstr/>
      </vt:variant>
      <vt:variant>
        <vt:i4>6291490</vt:i4>
      </vt:variant>
      <vt:variant>
        <vt:i4>39</vt:i4>
      </vt:variant>
      <vt:variant>
        <vt:i4>0</vt:i4>
      </vt:variant>
      <vt:variant>
        <vt:i4>5</vt:i4>
      </vt:variant>
      <vt:variant>
        <vt:lpwstr>https://www.rba.gov.au/payments-and-infrastructure/rits/business-hours.html</vt:lpwstr>
      </vt:variant>
      <vt:variant>
        <vt:lpwstr/>
      </vt:variant>
      <vt:variant>
        <vt:i4>3211371</vt:i4>
      </vt:variant>
      <vt:variant>
        <vt:i4>36</vt:i4>
      </vt:variant>
      <vt:variant>
        <vt:i4>0</vt:i4>
      </vt:variant>
      <vt:variant>
        <vt:i4>5</vt:i4>
      </vt:variant>
      <vt:variant>
        <vt:lpwstr>https://www.rba.gov.au/privacy/</vt:lpwstr>
      </vt:variant>
      <vt:variant>
        <vt:lpwstr/>
      </vt:variant>
      <vt:variant>
        <vt:i4>6357101</vt:i4>
      </vt:variant>
      <vt:variant>
        <vt:i4>33</vt:i4>
      </vt:variant>
      <vt:variant>
        <vt:i4>0</vt:i4>
      </vt:variant>
      <vt:variant>
        <vt:i4>5</vt:i4>
      </vt:variant>
      <vt:variant>
        <vt:lpwstr>https://www.rba.gov.au/mkt-operations/resources/tech-notes/eligible-counterparties.html</vt:lpwstr>
      </vt:variant>
      <vt:variant>
        <vt:lpwstr/>
      </vt:variant>
      <vt:variant>
        <vt:i4>7798893</vt:i4>
      </vt:variant>
      <vt:variant>
        <vt:i4>30</vt:i4>
      </vt:variant>
      <vt:variant>
        <vt:i4>0</vt:i4>
      </vt:variant>
      <vt:variant>
        <vt:i4>5</vt:i4>
      </vt:variant>
      <vt:variant>
        <vt:lpwstr>https://www.rba.gov.au/mkt-operations/resources/tech-notes/standing-facilities.html</vt:lpwstr>
      </vt:variant>
      <vt:variant>
        <vt:lpwstr/>
      </vt:variant>
      <vt:variant>
        <vt:i4>2883629</vt:i4>
      </vt:variant>
      <vt:variant>
        <vt:i4>27</vt:i4>
      </vt:variant>
      <vt:variant>
        <vt:i4>0</vt:i4>
      </vt:variant>
      <vt:variant>
        <vt:i4>5</vt:i4>
      </vt:variant>
      <vt:variant>
        <vt:lpwstr>https://www.rba.gov.au/payments-and-infrastructure/esa/</vt:lpwstr>
      </vt:variant>
      <vt:variant>
        <vt:lpwstr/>
      </vt:variant>
      <vt:variant>
        <vt:i4>3670077</vt:i4>
      </vt:variant>
      <vt:variant>
        <vt:i4>24</vt:i4>
      </vt:variant>
      <vt:variant>
        <vt:i4>0</vt:i4>
      </vt:variant>
      <vt:variant>
        <vt:i4>5</vt:i4>
      </vt:variant>
      <vt:variant>
        <vt:lpwstr>https://www.rba.gov.au/publications/bulletin/1999/mar/pdf/bu-0399-2.pdf</vt:lpwstr>
      </vt:variant>
      <vt:variant>
        <vt:lpwstr/>
      </vt:variant>
      <vt:variant>
        <vt:i4>4653124</vt:i4>
      </vt:variant>
      <vt:variant>
        <vt:i4>21</vt:i4>
      </vt:variant>
      <vt:variant>
        <vt:i4>0</vt:i4>
      </vt:variant>
      <vt:variant>
        <vt:i4>5</vt:i4>
      </vt:variant>
      <vt:variant>
        <vt:lpwstr>https://www.rba.gov.au/payments-and-infrastructure/rits/information-papers/eligibility-criteria-for-batch-administrator/</vt:lpwstr>
      </vt:variant>
      <vt:variant>
        <vt:lpwstr/>
      </vt:variant>
      <vt:variant>
        <vt:i4>6488113</vt:i4>
      </vt:variant>
      <vt:variant>
        <vt:i4>18</vt:i4>
      </vt:variant>
      <vt:variant>
        <vt:i4>0</vt:i4>
      </vt:variant>
      <vt:variant>
        <vt:i4>5</vt:i4>
      </vt:variant>
      <vt:variant>
        <vt:lpwstr>https://www.rba.gov.au/payments-and-infrastructure/rits/user-doc/pdf/oper-legal-arrangemts.pdf</vt:lpwstr>
      </vt:variant>
      <vt:variant>
        <vt:lpwstr/>
      </vt:variant>
      <vt:variant>
        <vt:i4>3276908</vt:i4>
      </vt:variant>
      <vt:variant>
        <vt:i4>15</vt:i4>
      </vt:variant>
      <vt:variant>
        <vt:i4>0</vt:i4>
      </vt:variant>
      <vt:variant>
        <vt:i4>5</vt:i4>
      </vt:variant>
      <vt:variant>
        <vt:lpwstr>https://www.rba.gov.au/rits/info/pdf/LVSS_User_Guide.pdf</vt:lpwstr>
      </vt:variant>
      <vt:variant>
        <vt:lpwstr/>
      </vt:variant>
      <vt:variant>
        <vt:i4>1704022</vt:i4>
      </vt:variant>
      <vt:variant>
        <vt:i4>12</vt:i4>
      </vt:variant>
      <vt:variant>
        <vt:i4>0</vt:i4>
      </vt:variant>
      <vt:variant>
        <vt:i4>5</vt:i4>
      </vt:variant>
      <vt:variant>
        <vt:lpwstr>https://www.rba.gov.au/payments-and-infrastructure/rits/information-papers/enhanced-batch-processing-in-rits/</vt:lpwstr>
      </vt:variant>
      <vt:variant>
        <vt:lpwstr/>
      </vt:variant>
      <vt:variant>
        <vt:i4>5898260</vt:i4>
      </vt:variant>
      <vt:variant>
        <vt:i4>9</vt:i4>
      </vt:variant>
      <vt:variant>
        <vt:i4>0</vt:i4>
      </vt:variant>
      <vt:variant>
        <vt:i4>5</vt:i4>
      </vt:variant>
      <vt:variant>
        <vt:lpwstr>https://www.rba.gov.au/rits/info/pdf/Overview_of_Functionality.pdf</vt:lpwstr>
      </vt:variant>
      <vt:variant>
        <vt:lpwstr/>
      </vt:variant>
      <vt:variant>
        <vt:i4>1441870</vt:i4>
      </vt:variant>
      <vt:variant>
        <vt:i4>6</vt:i4>
      </vt:variant>
      <vt:variant>
        <vt:i4>0</vt:i4>
      </vt:variant>
      <vt:variant>
        <vt:i4>5</vt:i4>
      </vt:variant>
      <vt:variant>
        <vt:lpwstr>https://www.rba.gov.au/payments-and-infrastructure/rits/user-doc/pdf/regulations.pdf</vt:lpwstr>
      </vt:variant>
      <vt:variant>
        <vt:lpwstr/>
      </vt:variant>
      <vt:variant>
        <vt:i4>1704018</vt:i4>
      </vt:variant>
      <vt:variant>
        <vt:i4>3</vt:i4>
      </vt:variant>
      <vt:variant>
        <vt:i4>0</vt:i4>
      </vt:variant>
      <vt:variant>
        <vt:i4>5</vt:i4>
      </vt:variant>
      <vt:variant>
        <vt:lpwstr>https://www.rba.gov.au/media-releases/2026/mr-26-18.html</vt:lpwstr>
      </vt:variant>
      <vt:variant>
        <vt:lpwstr/>
      </vt:variant>
      <vt:variant>
        <vt:i4>1638495</vt:i4>
      </vt:variant>
      <vt:variant>
        <vt:i4>0</vt:i4>
      </vt:variant>
      <vt:variant>
        <vt:i4>0</vt:i4>
      </vt:variant>
      <vt:variant>
        <vt:i4>5</vt:i4>
      </vt:variant>
      <vt:variant>
        <vt:lpwstr>https://www.rba.gov.au/payments-and-infrastructure/central-bank-digital-currency/wholesale-central-bank-digital-currency/project-acacia/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ystem</dc:title>
  <dc:subject/>
  <dc:creator>PERESIN, Gordana</dc:creator>
  <cp:keywords/>
  <dc:description/>
  <cp:lastModifiedBy>PERESIN, Gordana</cp:lastModifiedBy>
  <cp:revision>7</cp:revision>
  <cp:lastPrinted>2024-11-14T20:14:00Z</cp:lastPrinted>
  <dcterms:created xsi:type="dcterms:W3CDTF">2026-09-02T04:52:00Z</dcterms:created>
  <dcterms:modified xsi:type="dcterms:W3CDTF">2026-09-02T06:20:00Z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5e7ac9-f95c-49db-a725-ff35ba3d5bac_Enabled">
    <vt:lpwstr>true</vt:lpwstr>
  </property>
  <property fmtid="{D5CDD505-2E9C-101B-9397-08002B2CF9AE}" pid="3" name="MSIP_Label_505e7ac9-f95c-49db-a725-ff35ba3d5bac_SetDate">
    <vt:lpwstr>2024-11-10T22:39:56Z</vt:lpwstr>
  </property>
  <property fmtid="{D5CDD505-2E9C-101B-9397-08002B2CF9AE}" pid="4" name="MSIP_Label_505e7ac9-f95c-49db-a725-ff35ba3d5bac_Method">
    <vt:lpwstr>Privileged</vt:lpwstr>
  </property>
  <property fmtid="{D5CDD505-2E9C-101B-9397-08002B2CF9AE}" pid="5" name="MSIP_Label_505e7ac9-f95c-49db-a725-ff35ba3d5bac_Name">
    <vt:lpwstr>(Prototype) General</vt:lpwstr>
  </property>
  <property fmtid="{D5CDD505-2E9C-101B-9397-08002B2CF9AE}" pid="6" name="MSIP_Label_505e7ac9-f95c-49db-a725-ff35ba3d5bac_SiteId">
    <vt:lpwstr>af0d88c1-6605-44c2-999e-e6b2f8790d86</vt:lpwstr>
  </property>
  <property fmtid="{D5CDD505-2E9C-101B-9397-08002B2CF9AE}" pid="7" name="MSIP_Label_505e7ac9-f95c-49db-a725-ff35ba3d5bac_ActionId">
    <vt:lpwstr>0a5038b8-3d90-4434-b563-ae57c3b7a109</vt:lpwstr>
  </property>
  <property fmtid="{D5CDD505-2E9C-101B-9397-08002B2CF9AE}" pid="8" name="MSIP_Label_505e7ac9-f95c-49db-a725-ff35ba3d5bac_ContentBits">
    <vt:lpwstr>0</vt:lpwstr>
  </property>
  <property fmtid="{D5CDD505-2E9C-101B-9397-08002B2CF9AE}" pid="9" name="RBA_TrimNumber">
    <vt:lpwstr>[Record Number]</vt:lpwstr>
  </property>
  <property fmtid="{D5CDD505-2E9C-101B-9397-08002B2CF9AE}" pid="10" name="RBA_TrimSecurity">
    <vt:lpwstr>[Classification Marking]</vt:lpwstr>
  </property>
  <property fmtid="{D5CDD505-2E9C-101B-9397-08002B2CF9AE}" pid="11" name="RBA_TrimFolder">
    <vt:lpwstr>[Folder Number]</vt:lpwstr>
  </property>
  <property fmtid="{D5CDD505-2E9C-101B-9397-08002B2CF9AE}" pid="12" name="RBA_TrimDateCreated">
    <vt:lpwstr>11/12/2024</vt:lpwstr>
  </property>
  <property fmtid="{D5CDD505-2E9C-101B-9397-08002B2CF9AE}" pid="13" name="RBA_TrimDisclaimer">
    <vt:lpwstr>This document will be declassified post embargo.</vt:lpwstr>
  </property>
  <property fmtid="{D5CDD505-2E9C-101B-9397-08002B2CF9AE}" pid="14" name="ClassificationContentMarkingHeaderShapeIds">
    <vt:lpwstr>42c32458,2f9290af,d1dd0d6,46bcb6d1,7df7448c,27c4cd2a,262aef9e,1d5d5f4a,3622224f</vt:lpwstr>
  </property>
  <property fmtid="{D5CDD505-2E9C-101B-9397-08002B2CF9AE}" pid="15" name="ClassificationContentMarkingHeaderFontProps">
    <vt:lpwstr>#808080,11,Myriad Pro</vt:lpwstr>
  </property>
  <property fmtid="{D5CDD505-2E9C-101B-9397-08002B2CF9AE}" pid="16" name="ClassificationContentMarkingHeaderText">
    <vt:lpwstr> </vt:lpwstr>
  </property>
  <property fmtid="{D5CDD505-2E9C-101B-9397-08002B2CF9AE}" pid="17" name="ClassificationContentMarkingFooterShapeIds">
    <vt:lpwstr>82760ff,dea6f3,233d6559,7ae2718,41daabe5,215d3204</vt:lpwstr>
  </property>
  <property fmtid="{D5CDD505-2E9C-101B-9397-08002B2CF9AE}" pid="18" name="ClassificationContentMarkingFooterFontProps">
    <vt:lpwstr>#808080,11,Myriad Pro</vt:lpwstr>
  </property>
  <property fmtid="{D5CDD505-2E9C-101B-9397-08002B2CF9AE}" pid="19" name="ClassificationContentMarkingFooterText">
    <vt:lpwstr>GENERAL</vt:lpwstr>
  </property>
  <property fmtid="{D5CDD505-2E9C-101B-9397-08002B2CF9AE}" pid="20" name="ContentTypeId">
    <vt:lpwstr>0x01010068F1E73B81E75440891238B4AF6CD119</vt:lpwstr>
  </property>
  <property fmtid="{D5CDD505-2E9C-101B-9397-08002B2CF9AE}" pid="21" name="_dlc_DocIdItemGuid">
    <vt:lpwstr>0ff3e07b-1563-4569-957f-2e74ebac8787</vt:lpwstr>
  </property>
  <property fmtid="{D5CDD505-2E9C-101B-9397-08002B2CF9AE}" pid="22" name="MediaServiceImageTags">
    <vt:lpwstr/>
  </property>
  <property fmtid="{D5CDD505-2E9C-101B-9397-08002B2CF9AE}" pid="23" name="docLang">
    <vt:lpwstr>en</vt:lpwstr>
  </property>
</Properties>
</file>