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40EF" w:rsidRDefault="00BD4A4B" w:rsidP="000C625E">
      <w:bookmarkStart w:id="0" w:name="OCEO"/>
      <w:bookmarkStart w:id="1" w:name="_GoBack"/>
      <w:bookmarkEnd w:id="0"/>
      <w:bookmarkEnd w:id="1"/>
      <w:r>
        <w:rPr>
          <w:noProof/>
          <w:lang w:eastAsia="en-AU"/>
        </w:rPr>
        <w:drawing>
          <wp:anchor distT="0" distB="0" distL="114300" distR="114300" simplePos="0" relativeHeight="251659264" behindDoc="0" locked="1" layoutInCell="1" allowOverlap="1" wp14:anchorId="770FD2C1" wp14:editId="351523F6">
            <wp:simplePos x="0" y="0"/>
            <wp:positionH relativeFrom="column">
              <wp:posOffset>3341370</wp:posOffset>
            </wp:positionH>
            <wp:positionV relativeFrom="paragraph">
              <wp:posOffset>-430530</wp:posOffset>
            </wp:positionV>
            <wp:extent cx="2375535" cy="557530"/>
            <wp:effectExtent l="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CLetterheadLogo201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75535" cy="557530"/>
                    </a:xfrm>
                    <a:prstGeom prst="rect">
                      <a:avLst/>
                    </a:prstGeom>
                  </pic:spPr>
                </pic:pic>
              </a:graphicData>
            </a:graphic>
            <wp14:sizeRelH relativeFrom="margin">
              <wp14:pctWidth>0</wp14:pctWidth>
            </wp14:sizeRelH>
            <wp14:sizeRelV relativeFrom="margin">
              <wp14:pctHeight>0</wp14:pctHeight>
            </wp14:sizeRelV>
          </wp:anchor>
        </w:drawing>
      </w:r>
    </w:p>
    <w:p w:rsidR="00985EB2" w:rsidRDefault="00985EB2" w:rsidP="00BD4A4B">
      <w:pPr>
        <w:pStyle w:val="Letterdate"/>
      </w:pPr>
    </w:p>
    <w:p w:rsidR="00BD4A4B" w:rsidRDefault="001132A3" w:rsidP="00BD4A4B">
      <w:pPr>
        <w:pStyle w:val="Letterdate"/>
      </w:pPr>
      <w:r w:rsidRPr="001132A3">
        <w:t>24</w:t>
      </w:r>
      <w:r w:rsidR="001B1519" w:rsidRPr="001132A3">
        <w:t xml:space="preserve"> </w:t>
      </w:r>
      <w:r w:rsidR="00BD4A4B" w:rsidRPr="001132A3">
        <w:t>February 2017</w:t>
      </w:r>
    </w:p>
    <w:p w:rsidR="002F7CD0" w:rsidRDefault="002F7CD0" w:rsidP="00BD4A4B">
      <w:pPr>
        <w:pStyle w:val="Letterdate"/>
      </w:pPr>
    </w:p>
    <w:p w:rsidR="00BD4A4B" w:rsidRDefault="00121763" w:rsidP="005D60CA">
      <w:pPr>
        <w:pStyle w:val="Letterdate"/>
      </w:pPr>
      <w:bookmarkStart w:id="2" w:name="Recipient"/>
      <w:bookmarkEnd w:id="2"/>
      <w:r>
        <w:t>Tony Richards</w:t>
      </w:r>
    </w:p>
    <w:p w:rsidR="00BD4A4B" w:rsidRDefault="00BD4A4B" w:rsidP="005D60CA">
      <w:pPr>
        <w:pStyle w:val="Letterdate"/>
      </w:pPr>
      <w:r>
        <w:t>Head of Payments Policy Department</w:t>
      </w:r>
    </w:p>
    <w:p w:rsidR="00BD4A4B" w:rsidRDefault="00BD4A4B" w:rsidP="005D60CA">
      <w:pPr>
        <w:pStyle w:val="Letterdate"/>
      </w:pPr>
      <w:r>
        <w:t>Reserve Bank of Australia</w:t>
      </w:r>
    </w:p>
    <w:p w:rsidR="00BD4A4B" w:rsidRDefault="00BD4A4B" w:rsidP="005D60CA">
      <w:pPr>
        <w:pStyle w:val="Letterdate"/>
      </w:pPr>
      <w:r>
        <w:t>GPO Box 3947</w:t>
      </w:r>
    </w:p>
    <w:p w:rsidR="00BD4A4B" w:rsidRDefault="00BD4A4B" w:rsidP="005D60CA">
      <w:pPr>
        <w:pStyle w:val="Letterdate"/>
      </w:pPr>
      <w:r>
        <w:t>SYDNEY NSW 2001</w:t>
      </w:r>
    </w:p>
    <w:p w:rsidR="00121763" w:rsidRDefault="00121763" w:rsidP="00BD4A4B">
      <w:pPr>
        <w:rPr>
          <w:highlight w:val="yellow"/>
        </w:rPr>
      </w:pPr>
    </w:p>
    <w:p w:rsidR="00121763" w:rsidRDefault="00121763" w:rsidP="00BD4A4B">
      <w:pPr>
        <w:rPr>
          <w:highlight w:val="yellow"/>
        </w:rPr>
      </w:pPr>
      <w:r w:rsidRPr="00121763">
        <w:t>Sent via email to:</w:t>
      </w:r>
      <w:r w:rsidR="001B1519" w:rsidRPr="001B1519">
        <w:rPr>
          <w:rFonts w:ascii="Tahoma" w:hAnsi="Tahoma" w:cs="Tahoma"/>
          <w:sz w:val="20"/>
          <w:szCs w:val="20"/>
          <w:lang w:val="en-US" w:eastAsia="en-AU"/>
        </w:rPr>
        <w:t xml:space="preserve"> </w:t>
      </w:r>
      <w:hyperlink r:id="rId11" w:history="1">
        <w:r w:rsidR="001B1519" w:rsidRPr="00BE0775">
          <w:rPr>
            <w:rStyle w:val="Hyperlink"/>
            <w:lang w:val="en-US"/>
          </w:rPr>
          <w:t>richardsa@rba.gov.au</w:t>
        </w:r>
      </w:hyperlink>
    </w:p>
    <w:p w:rsidR="006B6CCD" w:rsidRDefault="006B6CCD" w:rsidP="00BD4A4B">
      <w:r w:rsidRPr="00A0007F">
        <w:t xml:space="preserve">Dear </w:t>
      </w:r>
      <w:r w:rsidR="00121763">
        <w:t>Tony</w:t>
      </w:r>
    </w:p>
    <w:p w:rsidR="00121763" w:rsidRDefault="00121763" w:rsidP="00BD4A4B">
      <w:r>
        <w:rPr>
          <w:b/>
        </w:rPr>
        <w:t xml:space="preserve">Re: ACCC Observations on the </w:t>
      </w:r>
      <w:r w:rsidR="004807E0">
        <w:rPr>
          <w:b/>
        </w:rPr>
        <w:t>Mobile Payments Industry</w:t>
      </w:r>
    </w:p>
    <w:p w:rsidR="000C1E12" w:rsidRDefault="000C1E12" w:rsidP="000C625E"/>
    <w:p w:rsidR="000C1E12" w:rsidRDefault="000C1E12" w:rsidP="000C625E">
      <w:r>
        <w:t xml:space="preserve">Thank you for your invitation for the Australian Competition and Consumer Commission to provide some observations on the mobile payment industry as part of the RBA’s assessment of issues following the release of the </w:t>
      </w:r>
      <w:r w:rsidRPr="00A0007F">
        <w:rPr>
          <w:i/>
        </w:rPr>
        <w:t>Dual-Network Cards and Mobile Wallet Technology Consultation Paper</w:t>
      </w:r>
      <w:r>
        <w:t xml:space="preserve"> (the Paper).</w:t>
      </w:r>
    </w:p>
    <w:p w:rsidR="00413EF7" w:rsidRDefault="0010508D" w:rsidP="000C625E">
      <w:r>
        <w:t xml:space="preserve">As </w:t>
      </w:r>
      <w:r w:rsidR="005D60CA">
        <w:t xml:space="preserve">the ACCC </w:t>
      </w:r>
      <w:r>
        <w:t xml:space="preserve">noted in </w:t>
      </w:r>
      <w:r w:rsidR="005D60CA">
        <w:t xml:space="preserve">its initial </w:t>
      </w:r>
      <w:r>
        <w:t>submission to the Harper Review</w:t>
      </w:r>
      <w:r w:rsidR="006B69D2">
        <w:t>,</w:t>
      </w:r>
      <w:r>
        <w:t xml:space="preserve"> t</w:t>
      </w:r>
      <w:r w:rsidR="000C625E">
        <w:t>echnology,</w:t>
      </w:r>
      <w:r>
        <w:t xml:space="preserve"> particularly digital technology</w:t>
      </w:r>
      <w:r w:rsidR="000C625E">
        <w:t>, is playing a large part in structural shifts within the Australian economy.</w:t>
      </w:r>
      <w:r w:rsidR="00555AF8" w:rsidRPr="00A0007F">
        <w:rPr>
          <w:rStyle w:val="FootnoteReference"/>
        </w:rPr>
        <w:footnoteReference w:id="1"/>
      </w:r>
      <w:r w:rsidR="000C625E">
        <w:t xml:space="preserve"> </w:t>
      </w:r>
      <w:r w:rsidR="008C23AF">
        <w:t>Competition, innovation and economic growth are closely linked to access to and adoption of new technologies</w:t>
      </w:r>
      <w:r w:rsidR="005D60CA">
        <w:t>.</w:t>
      </w:r>
    </w:p>
    <w:p w:rsidR="000C1E12" w:rsidRDefault="000C1E12" w:rsidP="000C1E12">
      <w:r>
        <w:t xml:space="preserve">The ACCC notes stakeholder concerns outlined in the Paper, regarding scheme rules or policies </w:t>
      </w:r>
      <w:r w:rsidRPr="0089640A">
        <w:t xml:space="preserve">that prevent or hinder card issuers from provisioning a competitor network for mobile payments. </w:t>
      </w:r>
      <w:r>
        <w:t xml:space="preserve">The ACCC considers that </w:t>
      </w:r>
      <w:r w:rsidRPr="009F13BB">
        <w:t xml:space="preserve">serious </w:t>
      </w:r>
      <w:r w:rsidR="001132A3">
        <w:t>anti-competitive harm</w:t>
      </w:r>
      <w:r>
        <w:t xml:space="preserve"> could result should card </w:t>
      </w:r>
      <w:r w:rsidR="008C23AF">
        <w:t xml:space="preserve">rules prevent or hinder the issue of cards </w:t>
      </w:r>
      <w:r>
        <w:t>that could be used on multiple payment networks, especially if that conduct is extended to restrict the access of competitor payment networks to mobile wallets.</w:t>
      </w:r>
    </w:p>
    <w:p w:rsidR="00857319" w:rsidRDefault="008C23AF" w:rsidP="000C625E">
      <w:r>
        <w:t>Similarly, restrictions may also be imposed in relation to access to mobile wallets. This</w:t>
      </w:r>
      <w:r w:rsidR="00C80B96">
        <w:t xml:space="preserve"> relatively new development </w:t>
      </w:r>
      <w:r>
        <w:t>is associated with</w:t>
      </w:r>
      <w:r w:rsidR="00C80B96">
        <w:t xml:space="preserve"> rapid change and innovation, with new products and </w:t>
      </w:r>
      <w:r w:rsidR="00720F3C">
        <w:t>services</w:t>
      </w:r>
      <w:r w:rsidR="00C80B96">
        <w:t xml:space="preserve"> being announced regularly. </w:t>
      </w:r>
      <w:r w:rsidR="00A2758A">
        <w:t xml:space="preserve">As the RBA notes in the </w:t>
      </w:r>
      <w:r w:rsidR="0047126D">
        <w:t>Paper</w:t>
      </w:r>
      <w:r w:rsidR="00A2758A">
        <w:t xml:space="preserve">, </w:t>
      </w:r>
      <w:r w:rsidR="00A2758A" w:rsidRPr="00A2758A">
        <w:t xml:space="preserve">mobile </w:t>
      </w:r>
      <w:r w:rsidR="00A2758A">
        <w:t>wallet</w:t>
      </w:r>
      <w:r w:rsidR="00A2758A" w:rsidRPr="00A2758A">
        <w:t xml:space="preserve"> technology</w:t>
      </w:r>
      <w:r w:rsidR="00A2758A">
        <w:t xml:space="preserve"> is in its </w:t>
      </w:r>
      <w:r w:rsidR="00B74BE1">
        <w:t>infancy</w:t>
      </w:r>
      <w:r>
        <w:t xml:space="preserve"> but </w:t>
      </w:r>
      <w:r w:rsidR="005D60CA">
        <w:t>its critical infrastructure</w:t>
      </w:r>
      <w:r>
        <w:t>, being</w:t>
      </w:r>
      <w:r w:rsidR="005D60CA">
        <w:t xml:space="preserve"> </w:t>
      </w:r>
      <w:r w:rsidR="00A2758A">
        <w:t>phones an</w:t>
      </w:r>
      <w:r w:rsidR="005D60CA">
        <w:t>d contactless payment terminals</w:t>
      </w:r>
      <w:r>
        <w:t>,</w:t>
      </w:r>
      <w:r w:rsidR="00A2758A">
        <w:t xml:space="preserve"> </w:t>
      </w:r>
      <w:r w:rsidR="003E13E6">
        <w:t>is</w:t>
      </w:r>
      <w:r w:rsidR="00A2758A">
        <w:t xml:space="preserve"> already widespread</w:t>
      </w:r>
      <w:r>
        <w:t>. Fi</w:t>
      </w:r>
      <w:r w:rsidR="004C3018">
        <w:t>nancial institutions, card schemes and third-party mobile wallet providers</w:t>
      </w:r>
      <w:r w:rsidR="00D342B0">
        <w:t xml:space="preserve"> are all competing for a share of this emerging market.</w:t>
      </w:r>
    </w:p>
    <w:p w:rsidR="00114FDC" w:rsidRDefault="00857319" w:rsidP="00BC390E">
      <w:r>
        <w:t xml:space="preserve">Competition between </w:t>
      </w:r>
      <w:r w:rsidR="009F1E56">
        <w:t>mobile</w:t>
      </w:r>
      <w:r>
        <w:t xml:space="preserve"> wallets is limited by two main barriers to switching: device compatibility and participating issuers. </w:t>
      </w:r>
      <w:r w:rsidR="009F1E56">
        <w:t>A</w:t>
      </w:r>
      <w:r>
        <w:t xml:space="preserve"> consumer’s ability to access different </w:t>
      </w:r>
      <w:r w:rsidR="009F1E56">
        <w:t>mobile</w:t>
      </w:r>
      <w:r>
        <w:t xml:space="preserve"> wallets is limited by the software and hardware on their mobile device. For example, Apple Pay is available only on iPhones and Android Pay is </w:t>
      </w:r>
      <w:r w:rsidR="008C23AF">
        <w:t xml:space="preserve">only </w:t>
      </w:r>
      <w:r>
        <w:t xml:space="preserve">available on devices running the Android operating system. Therefore, in many cases, for consumers to switch between non-issuer </w:t>
      </w:r>
      <w:r w:rsidR="009F1E56">
        <w:t>mobile</w:t>
      </w:r>
      <w:r>
        <w:t xml:space="preserve"> wallets (i.e., from Apple Pay to Android Pay) would also require them to switch mobile device</w:t>
      </w:r>
      <w:r w:rsidR="009F1E56">
        <w:t>. A</w:t>
      </w:r>
      <w:r>
        <w:t xml:space="preserve"> consumer’s ability to switch between different </w:t>
      </w:r>
      <w:r w:rsidR="009F1E56">
        <w:t>mobile</w:t>
      </w:r>
      <w:r>
        <w:t xml:space="preserve"> wallets will also depend on whether they have a payment card that can be provisioned onto the </w:t>
      </w:r>
      <w:r w:rsidR="009F1E56">
        <w:t>mobile</w:t>
      </w:r>
      <w:r>
        <w:t xml:space="preserve"> wallet.</w:t>
      </w:r>
      <w:r w:rsidR="009F1E56">
        <w:t xml:space="preserve"> </w:t>
      </w:r>
      <w:r w:rsidR="008C23AF">
        <w:lastRenderedPageBreak/>
        <w:t>The competit</w:t>
      </w:r>
      <w:r w:rsidR="002907CC">
        <w:t>ion issues in relation to digit</w:t>
      </w:r>
      <w:r w:rsidR="008C23AF">
        <w:t>al walle</w:t>
      </w:r>
      <w:r w:rsidR="002907CC">
        <w:t>t</w:t>
      </w:r>
      <w:r w:rsidR="008C23AF">
        <w:t>s are illustrated in</w:t>
      </w:r>
      <w:r w:rsidR="00720F3C">
        <w:t xml:space="preserve"> t</w:t>
      </w:r>
      <w:r w:rsidR="00EB35E0">
        <w:t xml:space="preserve">he </w:t>
      </w:r>
      <w:r w:rsidR="0047126D">
        <w:t>ACCC</w:t>
      </w:r>
      <w:r w:rsidR="008C23AF">
        <w:t>’s</w:t>
      </w:r>
      <w:r w:rsidR="00BC390E">
        <w:t xml:space="preserve"> </w:t>
      </w:r>
      <w:r w:rsidR="00A0007F">
        <w:t xml:space="preserve">draft </w:t>
      </w:r>
      <w:r w:rsidR="00BC390E">
        <w:t>decision</w:t>
      </w:r>
      <w:r w:rsidR="004055E0">
        <w:t xml:space="preserve"> </w:t>
      </w:r>
      <w:r w:rsidR="00BC390E">
        <w:t xml:space="preserve">to deny collective bargaining authorisation to a group of Australian banks </w:t>
      </w:r>
      <w:r w:rsidR="00A65D6A">
        <w:t>in the Apple</w:t>
      </w:r>
      <w:r w:rsidR="00BC390E">
        <w:t xml:space="preserve"> Pay matter</w:t>
      </w:r>
      <w:r w:rsidR="008C23AF">
        <w:rPr>
          <w:rStyle w:val="FootnoteReference"/>
        </w:rPr>
        <w:footnoteReference w:id="2"/>
      </w:r>
      <w:r w:rsidR="008C23AF">
        <w:t>.</w:t>
      </w:r>
      <w:r w:rsidR="00641B5A">
        <w:t xml:space="preserve">The </w:t>
      </w:r>
      <w:r w:rsidR="006603D1">
        <w:t xml:space="preserve">ACCC’s </w:t>
      </w:r>
      <w:r w:rsidR="00641B5A">
        <w:t>final decision in this matter is expected to be made in March 2017.</w:t>
      </w:r>
    </w:p>
    <w:p w:rsidR="008C23AF" w:rsidRDefault="008C23AF" w:rsidP="00BC390E">
      <w:r>
        <w:t xml:space="preserve">The </w:t>
      </w:r>
      <w:r w:rsidR="002907CC">
        <w:t xml:space="preserve">ACCC’s Compliance and Enforcement Policy explains what issues the ACCC </w:t>
      </w:r>
      <w:r>
        <w:t>prioriti</w:t>
      </w:r>
      <w:r w:rsidR="002907CC">
        <w:t>s</w:t>
      </w:r>
      <w:r>
        <w:t>es</w:t>
      </w:r>
      <w:r w:rsidR="002907CC">
        <w:t>. Priority will be given to issues that occur in concentrated markets, involve new or emerging issues or that will cause significant detriment to consumers or small business. Conduct that restricts or hinders access to new technologies in the mobile payment industry is likely to be of concern to the ACCC. We will thus</w:t>
      </w:r>
      <w:r>
        <w:t xml:space="preserve"> monitor </w:t>
      </w:r>
      <w:r w:rsidR="002907CC">
        <w:t xml:space="preserve">developments in </w:t>
      </w:r>
      <w:r>
        <w:t>these emerging markets and investigate specific matters as appropriate.</w:t>
      </w:r>
    </w:p>
    <w:p w:rsidR="007201CF" w:rsidRDefault="0024039B" w:rsidP="007201CF">
      <w:r>
        <w:t>Please do not hesitate to contact me (</w:t>
      </w:r>
      <w:hyperlink r:id="rId12" w:history="1">
        <w:r w:rsidRPr="00DA55D4">
          <w:rPr>
            <w:rStyle w:val="Hyperlink"/>
          </w:rPr>
          <w:t>Marcus.Bezzi@accc.gov.au</w:t>
        </w:r>
      </w:hyperlink>
      <w:r>
        <w:t xml:space="preserve">; or (02) </w:t>
      </w:r>
      <w:r w:rsidRPr="0024039B">
        <w:t>9230 9130</w:t>
      </w:r>
      <w:r w:rsidR="001132A3">
        <w:t>) or Rob Ghali (</w:t>
      </w:r>
      <w:hyperlink r:id="rId13" w:history="1">
        <w:r w:rsidR="001132A3" w:rsidRPr="00DD4DE8">
          <w:rPr>
            <w:rStyle w:val="Hyperlink"/>
          </w:rPr>
          <w:t>rob.ghali@accc.gov.au</w:t>
        </w:r>
      </w:hyperlink>
      <w:r w:rsidR="001132A3">
        <w:t>; or (02) 9230 9144)</w:t>
      </w:r>
      <w:r>
        <w:t xml:space="preserve"> if you would like to discuss these issues in more detail. </w:t>
      </w:r>
    </w:p>
    <w:p w:rsidR="0024039B" w:rsidRDefault="0024039B" w:rsidP="007201CF"/>
    <w:p w:rsidR="0024039B" w:rsidRDefault="0024039B" w:rsidP="0024039B">
      <w:r>
        <w:t xml:space="preserve">Yours sincerely </w:t>
      </w:r>
    </w:p>
    <w:p w:rsidR="0024039B" w:rsidRDefault="0024039B" w:rsidP="0024039B">
      <w:pPr>
        <w:pStyle w:val="LetterSignature"/>
      </w:pPr>
      <w:bookmarkStart w:id="3" w:name="Signature"/>
      <w:bookmarkEnd w:id="3"/>
    </w:p>
    <w:p w:rsidR="0024039B" w:rsidRDefault="0024039B" w:rsidP="0024039B">
      <w:pPr>
        <w:pStyle w:val="LetterSignature"/>
      </w:pPr>
    </w:p>
    <w:p w:rsidR="0024039B" w:rsidRDefault="0024039B" w:rsidP="0024039B">
      <w:pPr>
        <w:pStyle w:val="LetterSignature"/>
      </w:pPr>
      <w:r>
        <w:t>Marcus Bezzi</w:t>
      </w:r>
    </w:p>
    <w:p w:rsidR="006B6CCD" w:rsidRDefault="0024039B" w:rsidP="00A0007F">
      <w:pPr>
        <w:pStyle w:val="LetterSignature"/>
      </w:pPr>
      <w:r>
        <w:t>Executive General Manager</w:t>
      </w:r>
      <w:r w:rsidR="00D11430">
        <w:br/>
      </w:r>
      <w:r>
        <w:t>Enforcement Division</w:t>
      </w:r>
    </w:p>
    <w:sectPr w:rsidR="006B6CCD" w:rsidSect="005D60CA">
      <w:headerReference w:type="default" r:id="rId14"/>
      <w:footerReference w:type="default" r:id="rId15"/>
      <w:headerReference w:type="first" r:id="rId16"/>
      <w:footerReference w:type="first" r:id="rId17"/>
      <w:pgSz w:w="11906" w:h="16838"/>
      <w:pgMar w:top="1276"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0375" w:rsidRDefault="00510375" w:rsidP="004B4412">
      <w:pPr>
        <w:spacing w:before="0"/>
      </w:pPr>
      <w:r>
        <w:separator/>
      </w:r>
    </w:p>
  </w:endnote>
  <w:endnote w:type="continuationSeparator" w:id="0">
    <w:p w:rsidR="00510375" w:rsidRDefault="00510375" w:rsidP="004B441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Fax">
    <w:panose1 w:val="02060602050505020204"/>
    <w:charset w:val="00"/>
    <w:family w:val="roman"/>
    <w:pitch w:val="variable"/>
    <w:sig w:usb0="00000003" w:usb1="00000000" w:usb2="00000000" w:usb3="00000000" w:csb0="00000001"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018654"/>
      <w:docPartObj>
        <w:docPartGallery w:val="Page Numbers (Bottom of Page)"/>
        <w:docPartUnique/>
      </w:docPartObj>
    </w:sdtPr>
    <w:sdtEndPr>
      <w:rPr>
        <w:noProof/>
      </w:rPr>
    </w:sdtEndPr>
    <w:sdtContent>
      <w:p w:rsidR="00DC77D8" w:rsidRDefault="00DC77D8">
        <w:pPr>
          <w:pStyle w:val="Footer"/>
        </w:pPr>
        <w:r>
          <w:fldChar w:fldCharType="begin"/>
        </w:r>
        <w:r>
          <w:instrText xml:space="preserve"> PAGE   \* MERGEFORMAT </w:instrText>
        </w:r>
        <w:r>
          <w:fldChar w:fldCharType="separate"/>
        </w:r>
        <w:r w:rsidR="0012129F">
          <w:rPr>
            <w:noProof/>
          </w:rPr>
          <w:t>2</w:t>
        </w:r>
        <w:r>
          <w:rPr>
            <w:noProof/>
          </w:rPr>
          <w:fldChar w:fldCharType="end"/>
        </w:r>
      </w:p>
    </w:sdtContent>
  </w:sdt>
  <w:p w:rsidR="00DC77D8" w:rsidRDefault="00DC77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279095"/>
      <w:docPartObj>
        <w:docPartGallery w:val="Page Numbers (Bottom of Page)"/>
        <w:docPartUnique/>
      </w:docPartObj>
    </w:sdtPr>
    <w:sdtEndPr>
      <w:rPr>
        <w:noProof/>
      </w:rPr>
    </w:sdtEndPr>
    <w:sdtContent>
      <w:p w:rsidR="004C3018" w:rsidRDefault="004C3018">
        <w:pPr>
          <w:pStyle w:val="Footer"/>
          <w:jc w:val="right"/>
        </w:pPr>
        <w:r>
          <w:fldChar w:fldCharType="begin"/>
        </w:r>
        <w:r>
          <w:instrText xml:space="preserve"> PAGE   \* MERGEFORMAT </w:instrText>
        </w:r>
        <w:r>
          <w:fldChar w:fldCharType="separate"/>
        </w:r>
        <w:r w:rsidR="0012129F">
          <w:rPr>
            <w:noProof/>
          </w:rPr>
          <w:t>1</w:t>
        </w:r>
        <w:r>
          <w:rPr>
            <w:noProof/>
          </w:rPr>
          <w:fldChar w:fldCharType="end"/>
        </w:r>
      </w:p>
    </w:sdtContent>
  </w:sdt>
  <w:p w:rsidR="00691616" w:rsidRDefault="006916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0375" w:rsidRDefault="00510375" w:rsidP="004B4412">
      <w:pPr>
        <w:spacing w:before="0"/>
      </w:pPr>
      <w:r>
        <w:separator/>
      </w:r>
    </w:p>
  </w:footnote>
  <w:footnote w:type="continuationSeparator" w:id="0">
    <w:p w:rsidR="00510375" w:rsidRDefault="00510375" w:rsidP="004B4412">
      <w:pPr>
        <w:spacing w:before="0"/>
      </w:pPr>
      <w:r>
        <w:continuationSeparator/>
      </w:r>
    </w:p>
  </w:footnote>
  <w:footnote w:id="1">
    <w:p w:rsidR="00555AF8" w:rsidRPr="00A2662B" w:rsidRDefault="00555AF8" w:rsidP="00555AF8">
      <w:pPr>
        <w:pStyle w:val="FootnoteText"/>
      </w:pPr>
      <w:r>
        <w:rPr>
          <w:rStyle w:val="FootnoteReference"/>
        </w:rPr>
        <w:footnoteRef/>
      </w:r>
      <w:r>
        <w:t xml:space="preserve"> </w:t>
      </w:r>
      <w:r>
        <w:tab/>
        <w:t xml:space="preserve">ACCC, </w:t>
      </w:r>
      <w:hyperlink r:id="rId1" w:history="1">
        <w:r w:rsidRPr="00A2662B">
          <w:rPr>
            <w:rStyle w:val="Hyperlink"/>
            <w:i/>
            <w:sz w:val="16"/>
          </w:rPr>
          <w:t>Reinvigorating Australia’s Competition Policy: ACCC Submission to the Compe</w:t>
        </w:r>
        <w:r w:rsidR="001132A3">
          <w:rPr>
            <w:rStyle w:val="Hyperlink"/>
            <w:i/>
            <w:sz w:val="16"/>
          </w:rPr>
          <w:t>t</w:t>
        </w:r>
        <w:r w:rsidRPr="00A2662B">
          <w:rPr>
            <w:rStyle w:val="Hyperlink"/>
            <w:i/>
            <w:sz w:val="16"/>
          </w:rPr>
          <w:t>ition Policy Review</w:t>
        </w:r>
      </w:hyperlink>
      <w:r>
        <w:t>, 5.</w:t>
      </w:r>
    </w:p>
  </w:footnote>
  <w:footnote w:id="2">
    <w:p w:rsidR="008C23AF" w:rsidRPr="004E748D" w:rsidRDefault="008C23AF" w:rsidP="008C23AF">
      <w:pPr>
        <w:pStyle w:val="FootnoteText"/>
      </w:pPr>
      <w:r>
        <w:rPr>
          <w:rStyle w:val="FootnoteReference"/>
        </w:rPr>
        <w:footnoteRef/>
      </w:r>
      <w:r>
        <w:t xml:space="preserve"> </w:t>
      </w:r>
      <w:r>
        <w:tab/>
        <w:t xml:space="preserve">ACCC media release, </w:t>
      </w:r>
      <w:hyperlink r:id="rId2" w:history="1">
        <w:r w:rsidRPr="00A0007F">
          <w:rPr>
            <w:rStyle w:val="Hyperlink"/>
            <w:i/>
            <w:sz w:val="16"/>
          </w:rPr>
          <w:t>ACCC proposes to deny authorisation for banks to collectively bargain with and boycott Apple on Apple</w:t>
        </w:r>
        <w:r>
          <w:rPr>
            <w:rStyle w:val="Hyperlink"/>
            <w:i/>
            <w:sz w:val="16"/>
          </w:rPr>
          <w:t xml:space="preserve"> </w:t>
        </w:r>
        <w:r w:rsidRPr="00A0007F">
          <w:rPr>
            <w:rStyle w:val="Hyperlink"/>
            <w:i/>
            <w:sz w:val="16"/>
          </w:rPr>
          <w:t>Pay</w:t>
        </w:r>
      </w:hyperlink>
      <w:r>
        <w:t>, 29 November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4A4B" w:rsidRDefault="00BD4A4B" w:rsidP="00BD4A4B">
    <w:pPr>
      <w:pStyle w:val="Header"/>
    </w:pPr>
  </w:p>
  <w:p w:rsidR="00BD4A4B" w:rsidRDefault="00BD4A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5EB2" w:rsidRDefault="00985EB2">
    <w:pPr>
      <w:pStyle w:val="Header"/>
    </w:pPr>
    <w:r>
      <w:rPr>
        <w:noProof/>
        <w:lang w:eastAsia="en-AU"/>
      </w:rPr>
      <mc:AlternateContent>
        <mc:Choice Requires="wps">
          <w:drawing>
            <wp:anchor distT="0" distB="0" distL="114300" distR="114300" simplePos="0" relativeHeight="251659264" behindDoc="0" locked="0" layoutInCell="1" allowOverlap="1" wp14:anchorId="113C2F88" wp14:editId="4CF82F26">
              <wp:simplePos x="0" y="0"/>
              <wp:positionH relativeFrom="column">
                <wp:posOffset>3500120</wp:posOffset>
              </wp:positionH>
              <wp:positionV relativeFrom="paragraph">
                <wp:posOffset>755386</wp:posOffset>
              </wp:positionV>
              <wp:extent cx="2208362" cy="2122098"/>
              <wp:effectExtent l="0" t="0" r="1905" b="12065"/>
              <wp:wrapNone/>
              <wp:docPr id="25" name="Text Box 25"/>
              <wp:cNvGraphicFramePr/>
              <a:graphic xmlns:a="http://schemas.openxmlformats.org/drawingml/2006/main">
                <a:graphicData uri="http://schemas.microsoft.com/office/word/2010/wordprocessingShape">
                  <wps:wsp>
                    <wps:cNvSpPr txBox="1"/>
                    <wps:spPr>
                      <a:xfrm>
                        <a:off x="0" y="0"/>
                        <a:ext cx="2208362" cy="21220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85EB2" w:rsidRDefault="00985EB2" w:rsidP="00985EB2">
                          <w:pPr>
                            <w:pStyle w:val="Address"/>
                          </w:pPr>
                          <w:bookmarkStart w:id="4" w:name="Office"/>
                          <w:bookmarkEnd w:id="4"/>
                          <w:r>
                            <w:t>Level 20, 175 Pitt Street</w:t>
                          </w:r>
                          <w:r>
                            <w:br/>
                            <w:t>Sydney NSW 2000</w:t>
                          </w:r>
                        </w:p>
                        <w:p w:rsidR="00985EB2" w:rsidRDefault="00985EB2" w:rsidP="00985EB2">
                          <w:pPr>
                            <w:pStyle w:val="Address"/>
                          </w:pPr>
                          <w:r>
                            <w:t>GPO Box 3648</w:t>
                          </w:r>
                          <w:r>
                            <w:br/>
                            <w:t>Sydney NSW 2001</w:t>
                          </w:r>
                        </w:p>
                        <w:p w:rsidR="00985EB2" w:rsidRDefault="00985EB2" w:rsidP="00985EB2">
                          <w:pPr>
                            <w:pStyle w:val="Address"/>
                          </w:pPr>
                          <w:proofErr w:type="spellStart"/>
                          <w:proofErr w:type="gramStart"/>
                          <w:r>
                            <w:t>tel</w:t>
                          </w:r>
                          <w:proofErr w:type="spellEnd"/>
                          <w:proofErr w:type="gramEnd"/>
                          <w:r>
                            <w:t>: (02) 9230 9133</w:t>
                          </w:r>
                          <w:r>
                            <w:br/>
                            <w:t>fax: (02) 9223 1092</w:t>
                          </w:r>
                        </w:p>
                        <w:p w:rsidR="00985EB2" w:rsidRDefault="00985EB2" w:rsidP="00985EB2">
                          <w:pPr>
                            <w:pStyle w:val="Address"/>
                          </w:pPr>
                          <w:r>
                            <w:t>www.accc.gov.au</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5" o:spid="_x0000_s1026" type="#_x0000_t202" style="position:absolute;margin-left:275.6pt;margin-top:59.5pt;width:173.9pt;height:167.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M5odQIAAFUFAAAOAAAAZHJzL2Uyb0RvYy54bWysVMFu2zAMvQ/YPwi6r05ctOiCOkXWosOA&#10;oh3WDj0rstQYk0VNUmJnX78n2U6LbpcOu8g0+UiRj6TOL/rWsJ3yoSFb8fnRjDNlJdWNfar494fr&#10;D2echShsLQxZVfG9Cvxi+f7deecWqqQNmVp5hiA2LDpX8U2MblEUQW5UK8IROWVh1ORbEfHrn4ra&#10;iw7RW1OUs9lp0ZGvnSepQoD2ajDyZY6vtZLxTuugIjMVR24xnz6f63QWy3OxePLCbRo5piH+IYtW&#10;NBaXHkJdiSjY1jd/hGob6SmQjkeS2oK0bqTKNaCa+exVNfcb4VSuBeQEd6Ap/L+w8nb31bOmrnh5&#10;wpkVLXr0oPrIPlHPoAI/nQsLwO4dgLGHHn2e9AHKVHavfZu+KIjBDqb3B3ZTNAllWc7Ojk9LziRs&#10;5Ry/H89SnOLZ3fkQPytqWRIq7tG+zKrY3YQ4QCdIus3SdWNMbqGxrKv46fHJLDscLAhubMKqPAxj&#10;mFTSkHqW4t6ohDH2m9IgI1eQFHkM1aXxbCcwQEJKZWMuPscFOqE0kniL44h/zuotzkMd081k48G5&#10;bSz5XP2rtOsfU8p6wIPzF3UnMfbrfmz1muo9Ou1p2JXg5HWDbtyIEL8Kj+VAc7Hw8Q6HNgTWaZQ4&#10;25D/9Td9wmNmYeWsw7JVPPzcCq84M18spjlt5iT4SVhPgt22lwT653hKnMwiHHw0k6g9tY94B1bp&#10;FpiElbir4nESL+Ow8nhHpFqtMgj750S8sfdOptCpG2m2HvpH4d04gBGze0vTGorFqzkcsMnT0mob&#10;STd5SBOhA4sj0djdPObjO5Meh5f/GfX8Gi5/AwAA//8DAFBLAwQUAAYACAAAACEAhcvZkOAAAAAL&#10;AQAADwAAAGRycy9kb3ducmV2LnhtbEyPS0/DMBCE70j8B2uRuFEngaA2xKkQjxsU2oIENydekgg/&#10;IttJw79ne4LbjubT7Ey5no1mE/rQOysgXSTA0DZO9bYV8LZ/vFgCC1FaJbWzKOAHA6yr05NSFsod&#10;7BanXWwZhdhQSAFdjEPBeWg6NDIs3ICWvC/njYwkfcuVlwcKN5pnSXLNjewtfejkgHcdNt+70QjQ&#10;H8E/1Un8nO7b5/j6wsf3h3QjxPnZfHsDLOIc/2A41qfqUFGn2o1WBaYF5HmaEUpGuqJRRCxXx6MW&#10;cJVfZsCrkv/fUP0CAAD//wMAUEsBAi0AFAAGAAgAAAAhALaDOJL+AAAA4QEAABMAAAAAAAAAAAAA&#10;AAAAAAAAAFtDb250ZW50X1R5cGVzXS54bWxQSwECLQAUAAYACAAAACEAOP0h/9YAAACUAQAACwAA&#10;AAAAAAAAAAAAAAAvAQAAX3JlbHMvLnJlbHNQSwECLQAUAAYACAAAACEAKojOaHUCAABVBQAADgAA&#10;AAAAAAAAAAAAAAAuAgAAZHJzL2Uyb0RvYy54bWxQSwECLQAUAAYACAAAACEAhcvZkOAAAAALAQAA&#10;DwAAAAAAAAAAAAAAAADPBAAAZHJzL2Rvd25yZXYueG1sUEsFBgAAAAAEAAQA8wAAANwFAAAAAA==&#10;" filled="f" stroked="f" strokeweight=".5pt">
              <v:textbox inset="0,0,0,0">
                <w:txbxContent>
                  <w:p w:rsidR="00985EB2" w:rsidRDefault="00985EB2" w:rsidP="00985EB2">
                    <w:pPr>
                      <w:pStyle w:val="Address"/>
                    </w:pPr>
                    <w:bookmarkStart w:id="43" w:name="Office"/>
                    <w:bookmarkEnd w:id="43"/>
                    <w:r>
                      <w:t>Level 20, 175 Pitt Street</w:t>
                    </w:r>
                    <w:r>
                      <w:br/>
                      <w:t>Sydney NSW 2000</w:t>
                    </w:r>
                  </w:p>
                  <w:p w:rsidR="00985EB2" w:rsidRDefault="00985EB2" w:rsidP="00985EB2">
                    <w:pPr>
                      <w:pStyle w:val="Address"/>
                    </w:pPr>
                    <w:r>
                      <w:t>GPO Box 3648</w:t>
                    </w:r>
                    <w:r>
                      <w:br/>
                      <w:t>Sydney NSW 2001</w:t>
                    </w:r>
                  </w:p>
                  <w:p w:rsidR="00985EB2" w:rsidRDefault="00985EB2" w:rsidP="00985EB2">
                    <w:pPr>
                      <w:pStyle w:val="Address"/>
                    </w:pPr>
                    <w:proofErr w:type="spellStart"/>
                    <w:proofErr w:type="gramStart"/>
                    <w:r>
                      <w:t>tel</w:t>
                    </w:r>
                    <w:proofErr w:type="spellEnd"/>
                    <w:proofErr w:type="gramEnd"/>
                    <w:r>
                      <w:t>: (02) 9230 9133</w:t>
                    </w:r>
                    <w:r>
                      <w:br/>
                      <w:t>fax: (02) 9223 1092</w:t>
                    </w:r>
                  </w:p>
                  <w:p w:rsidR="00985EB2" w:rsidRDefault="00985EB2" w:rsidP="00985EB2">
                    <w:pPr>
                      <w:pStyle w:val="Address"/>
                    </w:pPr>
                    <w:r>
                      <w:t>www.accc.gov.au</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4BEAAD6"/>
    <w:lvl w:ilvl="0">
      <w:start w:val="1"/>
      <w:numFmt w:val="decimal"/>
      <w:pStyle w:val="ListNumber5"/>
      <w:lvlText w:val="%1."/>
      <w:lvlJc w:val="left"/>
      <w:pPr>
        <w:ind w:left="1701" w:hanging="340"/>
      </w:pPr>
      <w:rPr>
        <w:rFonts w:hint="default"/>
      </w:rPr>
    </w:lvl>
  </w:abstractNum>
  <w:abstractNum w:abstractNumId="1">
    <w:nsid w:val="FFFFFF7D"/>
    <w:multiLevelType w:val="singleLevel"/>
    <w:tmpl w:val="33EA20A0"/>
    <w:lvl w:ilvl="0">
      <w:start w:val="1"/>
      <w:numFmt w:val="decimal"/>
      <w:pStyle w:val="ListNumber4"/>
      <w:lvlText w:val="%1."/>
      <w:lvlJc w:val="left"/>
      <w:pPr>
        <w:ind w:left="1361" w:hanging="340"/>
      </w:pPr>
      <w:rPr>
        <w:rFonts w:hint="default"/>
      </w:rPr>
    </w:lvl>
  </w:abstractNum>
  <w:abstractNum w:abstractNumId="2">
    <w:nsid w:val="FFFFFF7E"/>
    <w:multiLevelType w:val="singleLevel"/>
    <w:tmpl w:val="91FCDF1E"/>
    <w:lvl w:ilvl="0">
      <w:start w:val="1"/>
      <w:numFmt w:val="decimal"/>
      <w:pStyle w:val="ListNumber3"/>
      <w:lvlText w:val="%1."/>
      <w:lvlJc w:val="left"/>
      <w:pPr>
        <w:ind w:left="1021" w:hanging="341"/>
      </w:pPr>
      <w:rPr>
        <w:rFonts w:hint="default"/>
      </w:rPr>
    </w:lvl>
  </w:abstractNum>
  <w:abstractNum w:abstractNumId="3">
    <w:nsid w:val="FFFFFF7F"/>
    <w:multiLevelType w:val="singleLevel"/>
    <w:tmpl w:val="C1DEEDE0"/>
    <w:lvl w:ilvl="0">
      <w:start w:val="1"/>
      <w:numFmt w:val="decimal"/>
      <w:pStyle w:val="ListNumber2"/>
      <w:lvlText w:val="%1."/>
      <w:lvlJc w:val="left"/>
      <w:pPr>
        <w:ind w:left="680" w:hanging="340"/>
      </w:pPr>
      <w:rPr>
        <w:rFonts w:hint="default"/>
      </w:rPr>
    </w:lvl>
  </w:abstractNum>
  <w:abstractNum w:abstractNumId="4">
    <w:nsid w:val="FFFFFF80"/>
    <w:multiLevelType w:val="singleLevel"/>
    <w:tmpl w:val="E38619F2"/>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93BE8B62"/>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E46A7DC6"/>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E262730C"/>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42BC9528"/>
    <w:lvl w:ilvl="0">
      <w:start w:val="1"/>
      <w:numFmt w:val="decimal"/>
      <w:pStyle w:val="ListNumber"/>
      <w:lvlText w:val="%1."/>
      <w:lvlJc w:val="left"/>
      <w:pPr>
        <w:tabs>
          <w:tab w:val="num" w:pos="340"/>
        </w:tabs>
        <w:ind w:left="340" w:hanging="340"/>
      </w:pPr>
      <w:rPr>
        <w:rFonts w:hint="default"/>
      </w:rPr>
    </w:lvl>
  </w:abstractNum>
  <w:abstractNum w:abstractNumId="9">
    <w:nsid w:val="0DD2542B"/>
    <w:multiLevelType w:val="hybridMultilevel"/>
    <w:tmpl w:val="7C60E1FC"/>
    <w:lvl w:ilvl="0" w:tplc="021E8868">
      <w:start w:val="1"/>
      <w:numFmt w:val="decimal"/>
      <w:pStyle w:val="ListParagraph"/>
      <w:lvlText w:val="%1."/>
      <w:lvlJc w:val="left"/>
      <w:pPr>
        <w:ind w:left="340" w:hanging="34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nsid w:val="133E73B6"/>
    <w:multiLevelType w:val="hybridMultilevel"/>
    <w:tmpl w:val="80220B84"/>
    <w:lvl w:ilvl="0" w:tplc="F5987420">
      <w:start w:val="1"/>
      <w:numFmt w:val="decimal"/>
      <w:pStyle w:val="Numberedparagraph"/>
      <w:lvlText w:val="%1."/>
      <w:lvlJc w:val="left"/>
      <w:pPr>
        <w:ind w:left="360" w:hanging="360"/>
      </w:pPr>
      <w:rPr>
        <w:rFonts w:hint="default"/>
      </w:rPr>
    </w:lvl>
    <w:lvl w:ilvl="1" w:tplc="A5728FDE" w:tentative="1">
      <w:start w:val="1"/>
      <w:numFmt w:val="bullet"/>
      <w:lvlText w:val="o"/>
      <w:lvlJc w:val="left"/>
      <w:pPr>
        <w:ind w:left="2520" w:hanging="360"/>
      </w:pPr>
      <w:rPr>
        <w:rFonts w:ascii="Courier New" w:hAnsi="Courier New" w:cs="Courier New" w:hint="default"/>
      </w:rPr>
    </w:lvl>
    <w:lvl w:ilvl="2" w:tplc="B6B8266A" w:tentative="1">
      <w:start w:val="1"/>
      <w:numFmt w:val="bullet"/>
      <w:lvlText w:val=""/>
      <w:lvlJc w:val="left"/>
      <w:pPr>
        <w:ind w:left="3240" w:hanging="360"/>
      </w:pPr>
      <w:rPr>
        <w:rFonts w:ascii="Wingdings" w:hAnsi="Wingdings" w:hint="default"/>
      </w:rPr>
    </w:lvl>
    <w:lvl w:ilvl="3" w:tplc="0E067E3E" w:tentative="1">
      <w:start w:val="1"/>
      <w:numFmt w:val="bullet"/>
      <w:lvlText w:val=""/>
      <w:lvlJc w:val="left"/>
      <w:pPr>
        <w:ind w:left="3960" w:hanging="360"/>
      </w:pPr>
      <w:rPr>
        <w:rFonts w:ascii="Symbol" w:hAnsi="Symbol" w:hint="default"/>
      </w:rPr>
    </w:lvl>
    <w:lvl w:ilvl="4" w:tplc="9D8444DE" w:tentative="1">
      <w:start w:val="1"/>
      <w:numFmt w:val="bullet"/>
      <w:lvlText w:val="o"/>
      <w:lvlJc w:val="left"/>
      <w:pPr>
        <w:ind w:left="4680" w:hanging="360"/>
      </w:pPr>
      <w:rPr>
        <w:rFonts w:ascii="Courier New" w:hAnsi="Courier New" w:cs="Courier New" w:hint="default"/>
      </w:rPr>
    </w:lvl>
    <w:lvl w:ilvl="5" w:tplc="47DE7D34" w:tentative="1">
      <w:start w:val="1"/>
      <w:numFmt w:val="bullet"/>
      <w:lvlText w:val=""/>
      <w:lvlJc w:val="left"/>
      <w:pPr>
        <w:ind w:left="5400" w:hanging="360"/>
      </w:pPr>
      <w:rPr>
        <w:rFonts w:ascii="Wingdings" w:hAnsi="Wingdings" w:hint="default"/>
      </w:rPr>
    </w:lvl>
    <w:lvl w:ilvl="6" w:tplc="9D0AFFEA" w:tentative="1">
      <w:start w:val="1"/>
      <w:numFmt w:val="bullet"/>
      <w:lvlText w:val=""/>
      <w:lvlJc w:val="left"/>
      <w:pPr>
        <w:ind w:left="6120" w:hanging="360"/>
      </w:pPr>
      <w:rPr>
        <w:rFonts w:ascii="Symbol" w:hAnsi="Symbol" w:hint="default"/>
      </w:rPr>
    </w:lvl>
    <w:lvl w:ilvl="7" w:tplc="663EE25A" w:tentative="1">
      <w:start w:val="1"/>
      <w:numFmt w:val="bullet"/>
      <w:lvlText w:val="o"/>
      <w:lvlJc w:val="left"/>
      <w:pPr>
        <w:ind w:left="6840" w:hanging="360"/>
      </w:pPr>
      <w:rPr>
        <w:rFonts w:ascii="Courier New" w:hAnsi="Courier New" w:cs="Courier New" w:hint="default"/>
      </w:rPr>
    </w:lvl>
    <w:lvl w:ilvl="8" w:tplc="2DD24F62" w:tentative="1">
      <w:start w:val="1"/>
      <w:numFmt w:val="bullet"/>
      <w:lvlText w:val=""/>
      <w:lvlJc w:val="left"/>
      <w:pPr>
        <w:ind w:left="7560" w:hanging="360"/>
      </w:pPr>
      <w:rPr>
        <w:rFonts w:ascii="Wingdings" w:hAnsi="Wingdings" w:hint="default"/>
      </w:rPr>
    </w:lvl>
  </w:abstractNum>
  <w:abstractNum w:abstractNumId="11">
    <w:nsid w:val="16C66F44"/>
    <w:multiLevelType w:val="hybridMultilevel"/>
    <w:tmpl w:val="4ED4762C"/>
    <w:lvl w:ilvl="0" w:tplc="78E8CC60">
      <w:start w:val="1"/>
      <w:numFmt w:val="lowerRoman"/>
      <w:pStyle w:val="ListLegal5"/>
      <w:lvlText w:val="%1."/>
      <w:lvlJc w:val="right"/>
      <w:pPr>
        <w:ind w:left="2041" w:hanging="340"/>
      </w:pPr>
      <w:rPr>
        <w:rFonts w:hint="default"/>
      </w:rPr>
    </w:lvl>
    <w:lvl w:ilvl="1" w:tplc="0C090019" w:tentative="1">
      <w:start w:val="1"/>
      <w:numFmt w:val="lowerLetter"/>
      <w:lvlText w:val="%2."/>
      <w:lvlJc w:val="left"/>
      <w:pPr>
        <w:ind w:left="2781" w:hanging="360"/>
      </w:pPr>
    </w:lvl>
    <w:lvl w:ilvl="2" w:tplc="0C09001B" w:tentative="1">
      <w:start w:val="1"/>
      <w:numFmt w:val="lowerRoman"/>
      <w:lvlText w:val="%3."/>
      <w:lvlJc w:val="right"/>
      <w:pPr>
        <w:ind w:left="3501" w:hanging="180"/>
      </w:pPr>
    </w:lvl>
    <w:lvl w:ilvl="3" w:tplc="0C09000F" w:tentative="1">
      <w:start w:val="1"/>
      <w:numFmt w:val="decimal"/>
      <w:lvlText w:val="%4."/>
      <w:lvlJc w:val="left"/>
      <w:pPr>
        <w:ind w:left="4221" w:hanging="360"/>
      </w:pPr>
    </w:lvl>
    <w:lvl w:ilvl="4" w:tplc="0C090019" w:tentative="1">
      <w:start w:val="1"/>
      <w:numFmt w:val="lowerLetter"/>
      <w:lvlText w:val="%5."/>
      <w:lvlJc w:val="left"/>
      <w:pPr>
        <w:ind w:left="4941" w:hanging="360"/>
      </w:pPr>
    </w:lvl>
    <w:lvl w:ilvl="5" w:tplc="0C09001B" w:tentative="1">
      <w:start w:val="1"/>
      <w:numFmt w:val="lowerRoman"/>
      <w:lvlText w:val="%6."/>
      <w:lvlJc w:val="right"/>
      <w:pPr>
        <w:ind w:left="5661" w:hanging="180"/>
      </w:pPr>
    </w:lvl>
    <w:lvl w:ilvl="6" w:tplc="0C09000F" w:tentative="1">
      <w:start w:val="1"/>
      <w:numFmt w:val="decimal"/>
      <w:lvlText w:val="%7."/>
      <w:lvlJc w:val="left"/>
      <w:pPr>
        <w:ind w:left="6381" w:hanging="360"/>
      </w:pPr>
    </w:lvl>
    <w:lvl w:ilvl="7" w:tplc="0C090019" w:tentative="1">
      <w:start w:val="1"/>
      <w:numFmt w:val="lowerLetter"/>
      <w:lvlText w:val="%8."/>
      <w:lvlJc w:val="left"/>
      <w:pPr>
        <w:ind w:left="7101" w:hanging="360"/>
      </w:pPr>
    </w:lvl>
    <w:lvl w:ilvl="8" w:tplc="0C09001B" w:tentative="1">
      <w:start w:val="1"/>
      <w:numFmt w:val="lowerRoman"/>
      <w:lvlText w:val="%9."/>
      <w:lvlJc w:val="right"/>
      <w:pPr>
        <w:ind w:left="7821" w:hanging="180"/>
      </w:pPr>
    </w:lvl>
  </w:abstractNum>
  <w:abstractNum w:abstractNumId="12">
    <w:nsid w:val="1CF519CE"/>
    <w:multiLevelType w:val="multilevel"/>
    <w:tmpl w:val="3AD8CB48"/>
    <w:lvl w:ilvl="0">
      <w:start w:val="1"/>
      <w:numFmt w:val="decimal"/>
      <w:pStyle w:val="Numbered1"/>
      <w:lvlText w:val="%1."/>
      <w:lvlJc w:val="left"/>
      <w:pPr>
        <w:ind w:left="360" w:hanging="360"/>
      </w:pPr>
    </w:lvl>
    <w:lvl w:ilvl="1">
      <w:start w:val="1"/>
      <w:numFmt w:val="decimal"/>
      <w:pStyle w:val="Numbered11"/>
      <w:lvlText w:val="%1.%2."/>
      <w:lvlJc w:val="left"/>
      <w:pPr>
        <w:ind w:left="792" w:hanging="432"/>
      </w:pPr>
    </w:lvl>
    <w:lvl w:ilvl="2">
      <w:start w:val="1"/>
      <w:numFmt w:val="decimal"/>
      <w:pStyle w:val="Numbered111"/>
      <w:lvlText w:val="%1.%2.%3."/>
      <w:lvlJc w:val="left"/>
      <w:pPr>
        <w:ind w:left="1224" w:hanging="504"/>
      </w:pPr>
    </w:lvl>
    <w:lvl w:ilvl="3">
      <w:start w:val="1"/>
      <w:numFmt w:val="decimal"/>
      <w:pStyle w:val="Numbered1111"/>
      <w:lvlText w:val="%1.%2.%3.%4."/>
      <w:lvlJc w:val="left"/>
      <w:pPr>
        <w:ind w:left="1728" w:hanging="648"/>
      </w:pPr>
    </w:lvl>
    <w:lvl w:ilvl="4">
      <w:start w:val="1"/>
      <w:numFmt w:val="decimal"/>
      <w:pStyle w:val="Numbered11111"/>
      <w:lvlText w:val="%1.%2.%3.%4.%5."/>
      <w:lvlJc w:val="left"/>
      <w:pPr>
        <w:ind w:left="2232" w:hanging="792"/>
      </w:pPr>
    </w:lvl>
    <w:lvl w:ilvl="5">
      <w:start w:val="1"/>
      <w:numFmt w:val="decimal"/>
      <w:pStyle w:val="Numbered111111"/>
      <w:lvlText w:val="%1.%2.%3.%4.%5.%6."/>
      <w:lvlJc w:val="left"/>
      <w:pPr>
        <w:ind w:left="2736" w:hanging="936"/>
      </w:pPr>
    </w:lvl>
    <w:lvl w:ilvl="6">
      <w:start w:val="1"/>
      <w:numFmt w:val="decimal"/>
      <w:pStyle w:val="Numbered1111111"/>
      <w:lvlText w:val="%1.%2.%3.%4.%5.%6.%7."/>
      <w:lvlJc w:val="left"/>
      <w:pPr>
        <w:ind w:left="3240" w:hanging="1080"/>
      </w:pPr>
    </w:lvl>
    <w:lvl w:ilvl="7">
      <w:start w:val="1"/>
      <w:numFmt w:val="decimal"/>
      <w:pStyle w:val="Numbered11111111"/>
      <w:lvlText w:val="%1.%2.%3.%4.%5.%6.%7.%8."/>
      <w:lvlJc w:val="left"/>
      <w:pPr>
        <w:ind w:left="3744" w:hanging="1224"/>
      </w:pPr>
    </w:lvl>
    <w:lvl w:ilvl="8">
      <w:start w:val="1"/>
      <w:numFmt w:val="decimal"/>
      <w:pStyle w:val="Numbered111111111"/>
      <w:lvlText w:val="%1.%2.%3.%4.%5.%6.%7.%8.%9."/>
      <w:lvlJc w:val="left"/>
      <w:pPr>
        <w:ind w:left="4320" w:hanging="1440"/>
      </w:pPr>
    </w:lvl>
  </w:abstractNum>
  <w:abstractNum w:abstractNumId="13">
    <w:nsid w:val="34B82394"/>
    <w:multiLevelType w:val="hybridMultilevel"/>
    <w:tmpl w:val="546ADF06"/>
    <w:lvl w:ilvl="0" w:tplc="403EE442">
      <w:start w:val="1"/>
      <w:numFmt w:val="lowerLetter"/>
      <w:pStyle w:val="Listalphabet3"/>
      <w:lvlText w:val="(%1)"/>
      <w:lvlJc w:val="left"/>
      <w:pPr>
        <w:ind w:left="1021" w:hanging="341"/>
      </w:pPr>
      <w:rPr>
        <w:rFonts w:hint="default"/>
      </w:rPr>
    </w:lvl>
    <w:lvl w:ilvl="1" w:tplc="0C090019" w:tentative="1">
      <w:start w:val="1"/>
      <w:numFmt w:val="lowerLetter"/>
      <w:lvlText w:val="%2."/>
      <w:lvlJc w:val="left"/>
      <w:pPr>
        <w:ind w:left="1760" w:hanging="360"/>
      </w:pPr>
    </w:lvl>
    <w:lvl w:ilvl="2" w:tplc="0C09001B" w:tentative="1">
      <w:start w:val="1"/>
      <w:numFmt w:val="lowerRoman"/>
      <w:lvlText w:val="%3."/>
      <w:lvlJc w:val="right"/>
      <w:pPr>
        <w:ind w:left="2480" w:hanging="180"/>
      </w:pPr>
    </w:lvl>
    <w:lvl w:ilvl="3" w:tplc="0C09000F" w:tentative="1">
      <w:start w:val="1"/>
      <w:numFmt w:val="decimal"/>
      <w:lvlText w:val="%4."/>
      <w:lvlJc w:val="left"/>
      <w:pPr>
        <w:ind w:left="3200" w:hanging="360"/>
      </w:pPr>
    </w:lvl>
    <w:lvl w:ilvl="4" w:tplc="0C090019" w:tentative="1">
      <w:start w:val="1"/>
      <w:numFmt w:val="lowerLetter"/>
      <w:lvlText w:val="%5."/>
      <w:lvlJc w:val="left"/>
      <w:pPr>
        <w:ind w:left="3920" w:hanging="360"/>
      </w:pPr>
    </w:lvl>
    <w:lvl w:ilvl="5" w:tplc="0C09001B" w:tentative="1">
      <w:start w:val="1"/>
      <w:numFmt w:val="lowerRoman"/>
      <w:lvlText w:val="%6."/>
      <w:lvlJc w:val="right"/>
      <w:pPr>
        <w:ind w:left="4640" w:hanging="180"/>
      </w:pPr>
    </w:lvl>
    <w:lvl w:ilvl="6" w:tplc="0C09000F" w:tentative="1">
      <w:start w:val="1"/>
      <w:numFmt w:val="decimal"/>
      <w:lvlText w:val="%7."/>
      <w:lvlJc w:val="left"/>
      <w:pPr>
        <w:ind w:left="5360" w:hanging="360"/>
      </w:pPr>
    </w:lvl>
    <w:lvl w:ilvl="7" w:tplc="0C090019" w:tentative="1">
      <w:start w:val="1"/>
      <w:numFmt w:val="lowerLetter"/>
      <w:lvlText w:val="%8."/>
      <w:lvlJc w:val="left"/>
      <w:pPr>
        <w:ind w:left="6080" w:hanging="360"/>
      </w:pPr>
    </w:lvl>
    <w:lvl w:ilvl="8" w:tplc="0C09001B" w:tentative="1">
      <w:start w:val="1"/>
      <w:numFmt w:val="lowerRoman"/>
      <w:lvlText w:val="%9."/>
      <w:lvlJc w:val="right"/>
      <w:pPr>
        <w:ind w:left="6800" w:hanging="180"/>
      </w:pPr>
    </w:lvl>
  </w:abstractNum>
  <w:abstractNum w:abstractNumId="14">
    <w:nsid w:val="36AB0989"/>
    <w:multiLevelType w:val="hybridMultilevel"/>
    <w:tmpl w:val="4DF62DEA"/>
    <w:lvl w:ilvl="0" w:tplc="83689BEE">
      <w:start w:val="1"/>
      <w:numFmt w:val="lowerLetter"/>
      <w:pStyle w:val="Listalphabet2"/>
      <w:lvlText w:val="(%1)"/>
      <w:lvlJc w:val="left"/>
      <w:pPr>
        <w:ind w:left="680" w:hanging="340"/>
      </w:pPr>
      <w:rPr>
        <w:rFonts w:hint="default"/>
      </w:rPr>
    </w:lvl>
    <w:lvl w:ilvl="1" w:tplc="0C090019" w:tentative="1">
      <w:start w:val="1"/>
      <w:numFmt w:val="lowerLetter"/>
      <w:lvlText w:val="%2."/>
      <w:lvlJc w:val="left"/>
      <w:pPr>
        <w:ind w:left="1420" w:hanging="360"/>
      </w:pPr>
    </w:lvl>
    <w:lvl w:ilvl="2" w:tplc="0C09001B" w:tentative="1">
      <w:start w:val="1"/>
      <w:numFmt w:val="lowerRoman"/>
      <w:lvlText w:val="%3."/>
      <w:lvlJc w:val="right"/>
      <w:pPr>
        <w:ind w:left="2140" w:hanging="180"/>
      </w:pPr>
    </w:lvl>
    <w:lvl w:ilvl="3" w:tplc="0C09000F" w:tentative="1">
      <w:start w:val="1"/>
      <w:numFmt w:val="decimal"/>
      <w:lvlText w:val="%4."/>
      <w:lvlJc w:val="left"/>
      <w:pPr>
        <w:ind w:left="2860" w:hanging="360"/>
      </w:pPr>
    </w:lvl>
    <w:lvl w:ilvl="4" w:tplc="0C090019" w:tentative="1">
      <w:start w:val="1"/>
      <w:numFmt w:val="lowerLetter"/>
      <w:lvlText w:val="%5."/>
      <w:lvlJc w:val="left"/>
      <w:pPr>
        <w:ind w:left="3580" w:hanging="360"/>
      </w:pPr>
    </w:lvl>
    <w:lvl w:ilvl="5" w:tplc="0C09001B" w:tentative="1">
      <w:start w:val="1"/>
      <w:numFmt w:val="lowerRoman"/>
      <w:lvlText w:val="%6."/>
      <w:lvlJc w:val="right"/>
      <w:pPr>
        <w:ind w:left="4300" w:hanging="180"/>
      </w:pPr>
    </w:lvl>
    <w:lvl w:ilvl="6" w:tplc="0C09000F" w:tentative="1">
      <w:start w:val="1"/>
      <w:numFmt w:val="decimal"/>
      <w:lvlText w:val="%7."/>
      <w:lvlJc w:val="left"/>
      <w:pPr>
        <w:ind w:left="5020" w:hanging="360"/>
      </w:pPr>
    </w:lvl>
    <w:lvl w:ilvl="7" w:tplc="0C090019" w:tentative="1">
      <w:start w:val="1"/>
      <w:numFmt w:val="lowerLetter"/>
      <w:lvlText w:val="%8."/>
      <w:lvlJc w:val="left"/>
      <w:pPr>
        <w:ind w:left="5740" w:hanging="360"/>
      </w:pPr>
    </w:lvl>
    <w:lvl w:ilvl="8" w:tplc="0C09001B" w:tentative="1">
      <w:start w:val="1"/>
      <w:numFmt w:val="lowerRoman"/>
      <w:lvlText w:val="%9."/>
      <w:lvlJc w:val="right"/>
      <w:pPr>
        <w:ind w:left="6460" w:hanging="180"/>
      </w:pPr>
    </w:lvl>
  </w:abstractNum>
  <w:abstractNum w:abstractNumId="15">
    <w:nsid w:val="3923347D"/>
    <w:multiLevelType w:val="hybridMultilevel"/>
    <w:tmpl w:val="D45C48E2"/>
    <w:lvl w:ilvl="0" w:tplc="D66A534E">
      <w:start w:val="1"/>
      <w:numFmt w:val="bullet"/>
      <w:pStyle w:val="ListBullet"/>
      <w:lvlText w:val=""/>
      <w:lvlJc w:val="left"/>
      <w:pPr>
        <w:ind w:left="720" w:hanging="360"/>
      </w:pPr>
      <w:rPr>
        <w:rFonts w:ascii="Symbol" w:hAnsi="Symbol" w:hint="default"/>
        <w:sz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3CF07D5F"/>
    <w:multiLevelType w:val="hybridMultilevel"/>
    <w:tmpl w:val="D6DC675A"/>
    <w:lvl w:ilvl="0" w:tplc="6C6CF7F2">
      <w:start w:val="1"/>
      <w:numFmt w:val="lowerLetter"/>
      <w:pStyle w:val="Listalphabet4"/>
      <w:lvlText w:val="(%1)"/>
      <w:lvlJc w:val="left"/>
      <w:pPr>
        <w:ind w:left="1361" w:hanging="340"/>
      </w:pPr>
      <w:rPr>
        <w:rFonts w:hint="default"/>
      </w:rPr>
    </w:lvl>
    <w:lvl w:ilvl="1" w:tplc="0C090019" w:tentative="1">
      <w:start w:val="1"/>
      <w:numFmt w:val="lowerLetter"/>
      <w:lvlText w:val="%2."/>
      <w:lvlJc w:val="left"/>
      <w:pPr>
        <w:ind w:left="2101" w:hanging="360"/>
      </w:pPr>
    </w:lvl>
    <w:lvl w:ilvl="2" w:tplc="0C09001B" w:tentative="1">
      <w:start w:val="1"/>
      <w:numFmt w:val="lowerRoman"/>
      <w:lvlText w:val="%3."/>
      <w:lvlJc w:val="right"/>
      <w:pPr>
        <w:ind w:left="2821" w:hanging="180"/>
      </w:pPr>
    </w:lvl>
    <w:lvl w:ilvl="3" w:tplc="0C09000F" w:tentative="1">
      <w:start w:val="1"/>
      <w:numFmt w:val="decimal"/>
      <w:lvlText w:val="%4."/>
      <w:lvlJc w:val="left"/>
      <w:pPr>
        <w:ind w:left="3541" w:hanging="360"/>
      </w:pPr>
    </w:lvl>
    <w:lvl w:ilvl="4" w:tplc="0C090019" w:tentative="1">
      <w:start w:val="1"/>
      <w:numFmt w:val="lowerLetter"/>
      <w:lvlText w:val="%5."/>
      <w:lvlJc w:val="left"/>
      <w:pPr>
        <w:ind w:left="4261" w:hanging="360"/>
      </w:pPr>
    </w:lvl>
    <w:lvl w:ilvl="5" w:tplc="0C09001B" w:tentative="1">
      <w:start w:val="1"/>
      <w:numFmt w:val="lowerRoman"/>
      <w:lvlText w:val="%6."/>
      <w:lvlJc w:val="right"/>
      <w:pPr>
        <w:ind w:left="4981" w:hanging="180"/>
      </w:pPr>
    </w:lvl>
    <w:lvl w:ilvl="6" w:tplc="0C09000F" w:tentative="1">
      <w:start w:val="1"/>
      <w:numFmt w:val="decimal"/>
      <w:lvlText w:val="%7."/>
      <w:lvlJc w:val="left"/>
      <w:pPr>
        <w:ind w:left="5701" w:hanging="360"/>
      </w:pPr>
    </w:lvl>
    <w:lvl w:ilvl="7" w:tplc="0C090019" w:tentative="1">
      <w:start w:val="1"/>
      <w:numFmt w:val="lowerLetter"/>
      <w:lvlText w:val="%8."/>
      <w:lvlJc w:val="left"/>
      <w:pPr>
        <w:ind w:left="6421" w:hanging="360"/>
      </w:pPr>
    </w:lvl>
    <w:lvl w:ilvl="8" w:tplc="0C09001B" w:tentative="1">
      <w:start w:val="1"/>
      <w:numFmt w:val="lowerRoman"/>
      <w:lvlText w:val="%9."/>
      <w:lvlJc w:val="right"/>
      <w:pPr>
        <w:ind w:left="7141" w:hanging="180"/>
      </w:pPr>
    </w:lvl>
  </w:abstractNum>
  <w:abstractNum w:abstractNumId="17">
    <w:nsid w:val="49E52C90"/>
    <w:multiLevelType w:val="hybridMultilevel"/>
    <w:tmpl w:val="CBAC43EA"/>
    <w:lvl w:ilvl="0" w:tplc="F8C681F8">
      <w:start w:val="1"/>
      <w:numFmt w:val="lowerRoman"/>
      <w:pStyle w:val="ListLegal"/>
      <w:lvlText w:val="%1."/>
      <w:lvlJc w:val="right"/>
      <w:pPr>
        <w:ind w:left="680" w:hanging="34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59474DF1"/>
    <w:multiLevelType w:val="multilevel"/>
    <w:tmpl w:val="5BC065FC"/>
    <w:lvl w:ilvl="0">
      <w:start w:val="1"/>
      <w:numFmt w:val="decimal"/>
      <w:pStyle w:val="LegalNumbering"/>
      <w:isLgl/>
      <w:lvlText w:val="%1)"/>
      <w:lvlJc w:val="left"/>
      <w:pPr>
        <w:ind w:left="340" w:hanging="340"/>
      </w:pPr>
      <w:rPr>
        <w:rFonts w:hint="default"/>
      </w:rPr>
    </w:lvl>
    <w:lvl w:ilvl="1">
      <w:start w:val="1"/>
      <w:numFmt w:val="lowerLetter"/>
      <w:lvlText w:val="%2) "/>
      <w:lvlJc w:val="left"/>
      <w:pPr>
        <w:ind w:left="680" w:hanging="340"/>
      </w:pPr>
      <w:rPr>
        <w:rFonts w:hint="default"/>
      </w:rPr>
    </w:lvl>
    <w:lvl w:ilvl="2">
      <w:start w:val="1"/>
      <w:numFmt w:val="lowerRoman"/>
      <w:lvlText w:val="%3)"/>
      <w:lvlJc w:val="left"/>
      <w:pPr>
        <w:tabs>
          <w:tab w:val="num" w:pos="1701"/>
        </w:tabs>
        <w:ind w:left="1021" w:hanging="341"/>
      </w:pPr>
      <w:rPr>
        <w:rFonts w:hint="default"/>
      </w:rPr>
    </w:lvl>
    <w:lvl w:ilvl="3">
      <w:start w:val="1"/>
      <w:numFmt w:val="decimal"/>
      <w:lvlText w:val="(%4) "/>
      <w:lvlJc w:val="left"/>
      <w:pPr>
        <w:tabs>
          <w:tab w:val="num" w:pos="1758"/>
        </w:tabs>
        <w:ind w:left="1361" w:hanging="340"/>
      </w:pPr>
      <w:rPr>
        <w:rFonts w:hint="default"/>
      </w:rPr>
    </w:lvl>
    <w:lvl w:ilvl="4">
      <w:start w:val="1"/>
      <w:numFmt w:val="lowerLetter"/>
      <w:lvlText w:val="(%5)"/>
      <w:lvlJc w:val="left"/>
      <w:pPr>
        <w:ind w:left="1701" w:hanging="340"/>
      </w:pPr>
      <w:rPr>
        <w:rFonts w:hint="default"/>
      </w:rPr>
    </w:lvl>
    <w:lvl w:ilvl="5">
      <w:start w:val="1"/>
      <w:numFmt w:val="lowerRoman"/>
      <w:lvlText w:val="(%6)"/>
      <w:lvlJc w:val="left"/>
      <w:pPr>
        <w:tabs>
          <w:tab w:val="num" w:pos="2608"/>
        </w:tabs>
        <w:ind w:left="2041" w:hanging="340"/>
      </w:pPr>
      <w:rPr>
        <w:rFonts w:hint="default"/>
      </w:rPr>
    </w:lvl>
    <w:lvl w:ilvl="6">
      <w:start w:val="1"/>
      <w:numFmt w:val="decimal"/>
      <w:lvlText w:val="%7."/>
      <w:lvlJc w:val="left"/>
      <w:pPr>
        <w:tabs>
          <w:tab w:val="num" w:pos="3175"/>
        </w:tabs>
        <w:ind w:left="2381" w:hanging="340"/>
      </w:pPr>
      <w:rPr>
        <w:rFonts w:hint="default"/>
      </w:rPr>
    </w:lvl>
    <w:lvl w:ilvl="7">
      <w:start w:val="1"/>
      <w:numFmt w:val="lowerLetter"/>
      <w:lvlText w:val="%8."/>
      <w:lvlJc w:val="left"/>
      <w:pPr>
        <w:tabs>
          <w:tab w:val="num" w:pos="3799"/>
        </w:tabs>
        <w:ind w:left="2722" w:hanging="341"/>
      </w:pPr>
      <w:rPr>
        <w:rFonts w:hint="default"/>
      </w:rPr>
    </w:lvl>
    <w:lvl w:ilvl="8">
      <w:start w:val="1"/>
      <w:numFmt w:val="lowerRoman"/>
      <w:lvlText w:val="%9."/>
      <w:lvlJc w:val="left"/>
      <w:pPr>
        <w:ind w:left="3062" w:hanging="340"/>
      </w:pPr>
      <w:rPr>
        <w:rFonts w:hint="default"/>
      </w:rPr>
    </w:lvl>
  </w:abstractNum>
  <w:abstractNum w:abstractNumId="19">
    <w:nsid w:val="61124A8F"/>
    <w:multiLevelType w:val="hybridMultilevel"/>
    <w:tmpl w:val="65447B5C"/>
    <w:lvl w:ilvl="0" w:tplc="F77037F0">
      <w:start w:val="1"/>
      <w:numFmt w:val="lowerLetter"/>
      <w:pStyle w:val="Listalphabet"/>
      <w:lvlText w:val="(%1)"/>
      <w:lvlJc w:val="left"/>
      <w:pPr>
        <w:ind w:left="340" w:hanging="34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0">
    <w:nsid w:val="66DC52CE"/>
    <w:multiLevelType w:val="hybridMultilevel"/>
    <w:tmpl w:val="05ACFE50"/>
    <w:lvl w:ilvl="0" w:tplc="5CD829E8">
      <w:start w:val="1"/>
      <w:numFmt w:val="decimal"/>
      <w:pStyle w:val="Heading9"/>
      <w:lvlText w:val="Table %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6726588A"/>
    <w:multiLevelType w:val="hybridMultilevel"/>
    <w:tmpl w:val="CC927964"/>
    <w:lvl w:ilvl="0" w:tplc="0C09000F">
      <w:start w:val="1"/>
      <w:numFmt w:val="bullet"/>
      <w:pStyle w:val="Bulletpoint2"/>
      <w:lvlText w:val="o"/>
      <w:lvlJc w:val="left"/>
      <w:pPr>
        <w:ind w:left="1003" w:hanging="360"/>
      </w:pPr>
      <w:rPr>
        <w:rFonts w:ascii="Courier New" w:hAnsi="Courier New" w:cs="Courier New" w:hint="default"/>
      </w:rPr>
    </w:lvl>
    <w:lvl w:ilvl="1" w:tplc="0C090019" w:tentative="1">
      <w:start w:val="1"/>
      <w:numFmt w:val="bullet"/>
      <w:lvlText w:val="o"/>
      <w:lvlJc w:val="left"/>
      <w:pPr>
        <w:ind w:left="1723" w:hanging="360"/>
      </w:pPr>
      <w:rPr>
        <w:rFonts w:ascii="Courier New" w:hAnsi="Courier New" w:cs="Courier New" w:hint="default"/>
      </w:rPr>
    </w:lvl>
    <w:lvl w:ilvl="2" w:tplc="0C09001B" w:tentative="1">
      <w:start w:val="1"/>
      <w:numFmt w:val="bullet"/>
      <w:lvlText w:val=""/>
      <w:lvlJc w:val="left"/>
      <w:pPr>
        <w:ind w:left="2443" w:hanging="360"/>
      </w:pPr>
      <w:rPr>
        <w:rFonts w:ascii="Wingdings" w:hAnsi="Wingdings" w:hint="default"/>
      </w:rPr>
    </w:lvl>
    <w:lvl w:ilvl="3" w:tplc="0C09000F" w:tentative="1">
      <w:start w:val="1"/>
      <w:numFmt w:val="bullet"/>
      <w:lvlText w:val=""/>
      <w:lvlJc w:val="left"/>
      <w:pPr>
        <w:ind w:left="3163" w:hanging="360"/>
      </w:pPr>
      <w:rPr>
        <w:rFonts w:ascii="Symbol" w:hAnsi="Symbol" w:hint="default"/>
      </w:rPr>
    </w:lvl>
    <w:lvl w:ilvl="4" w:tplc="0C090019" w:tentative="1">
      <w:start w:val="1"/>
      <w:numFmt w:val="bullet"/>
      <w:lvlText w:val="o"/>
      <w:lvlJc w:val="left"/>
      <w:pPr>
        <w:ind w:left="3883" w:hanging="360"/>
      </w:pPr>
      <w:rPr>
        <w:rFonts w:ascii="Courier New" w:hAnsi="Courier New" w:cs="Courier New" w:hint="default"/>
      </w:rPr>
    </w:lvl>
    <w:lvl w:ilvl="5" w:tplc="0C09001B" w:tentative="1">
      <w:start w:val="1"/>
      <w:numFmt w:val="bullet"/>
      <w:lvlText w:val=""/>
      <w:lvlJc w:val="left"/>
      <w:pPr>
        <w:ind w:left="4603" w:hanging="360"/>
      </w:pPr>
      <w:rPr>
        <w:rFonts w:ascii="Wingdings" w:hAnsi="Wingdings" w:hint="default"/>
      </w:rPr>
    </w:lvl>
    <w:lvl w:ilvl="6" w:tplc="0C09000F" w:tentative="1">
      <w:start w:val="1"/>
      <w:numFmt w:val="bullet"/>
      <w:lvlText w:val=""/>
      <w:lvlJc w:val="left"/>
      <w:pPr>
        <w:ind w:left="5323" w:hanging="360"/>
      </w:pPr>
      <w:rPr>
        <w:rFonts w:ascii="Symbol" w:hAnsi="Symbol" w:hint="default"/>
      </w:rPr>
    </w:lvl>
    <w:lvl w:ilvl="7" w:tplc="0C090019" w:tentative="1">
      <w:start w:val="1"/>
      <w:numFmt w:val="bullet"/>
      <w:lvlText w:val="o"/>
      <w:lvlJc w:val="left"/>
      <w:pPr>
        <w:ind w:left="6043" w:hanging="360"/>
      </w:pPr>
      <w:rPr>
        <w:rFonts w:ascii="Courier New" w:hAnsi="Courier New" w:cs="Courier New" w:hint="default"/>
      </w:rPr>
    </w:lvl>
    <w:lvl w:ilvl="8" w:tplc="0C09001B" w:tentative="1">
      <w:start w:val="1"/>
      <w:numFmt w:val="bullet"/>
      <w:lvlText w:val=""/>
      <w:lvlJc w:val="left"/>
      <w:pPr>
        <w:ind w:left="6763" w:hanging="360"/>
      </w:pPr>
      <w:rPr>
        <w:rFonts w:ascii="Wingdings" w:hAnsi="Wingdings" w:hint="default"/>
      </w:rPr>
    </w:lvl>
  </w:abstractNum>
  <w:abstractNum w:abstractNumId="22">
    <w:nsid w:val="6BA55C22"/>
    <w:multiLevelType w:val="hybridMultilevel"/>
    <w:tmpl w:val="381610D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3">
    <w:nsid w:val="71052EFE"/>
    <w:multiLevelType w:val="hybridMultilevel"/>
    <w:tmpl w:val="638C8810"/>
    <w:lvl w:ilvl="0" w:tplc="E1922DFC">
      <w:start w:val="1"/>
      <w:numFmt w:val="lowerRoman"/>
      <w:pStyle w:val="ListLegal3"/>
      <w:lvlText w:val="%1."/>
      <w:lvlJc w:val="right"/>
      <w:pPr>
        <w:ind w:left="1361" w:hanging="341"/>
      </w:pPr>
      <w:rPr>
        <w:rFonts w:hint="default"/>
      </w:rPr>
    </w:lvl>
    <w:lvl w:ilvl="1" w:tplc="0C090019">
      <w:start w:val="1"/>
      <w:numFmt w:val="lowerLetter"/>
      <w:lvlText w:val="%2."/>
      <w:lvlJc w:val="left"/>
      <w:pPr>
        <w:ind w:left="2100" w:hanging="360"/>
      </w:pPr>
    </w:lvl>
    <w:lvl w:ilvl="2" w:tplc="0C09001B" w:tentative="1">
      <w:start w:val="1"/>
      <w:numFmt w:val="lowerRoman"/>
      <w:lvlText w:val="%3."/>
      <w:lvlJc w:val="right"/>
      <w:pPr>
        <w:ind w:left="2820" w:hanging="180"/>
      </w:pPr>
    </w:lvl>
    <w:lvl w:ilvl="3" w:tplc="0C09000F" w:tentative="1">
      <w:start w:val="1"/>
      <w:numFmt w:val="decimal"/>
      <w:lvlText w:val="%4."/>
      <w:lvlJc w:val="left"/>
      <w:pPr>
        <w:ind w:left="3540" w:hanging="360"/>
      </w:pPr>
    </w:lvl>
    <w:lvl w:ilvl="4" w:tplc="0C090019" w:tentative="1">
      <w:start w:val="1"/>
      <w:numFmt w:val="lowerLetter"/>
      <w:lvlText w:val="%5."/>
      <w:lvlJc w:val="left"/>
      <w:pPr>
        <w:ind w:left="4260" w:hanging="360"/>
      </w:pPr>
    </w:lvl>
    <w:lvl w:ilvl="5" w:tplc="0C09001B" w:tentative="1">
      <w:start w:val="1"/>
      <w:numFmt w:val="lowerRoman"/>
      <w:lvlText w:val="%6."/>
      <w:lvlJc w:val="right"/>
      <w:pPr>
        <w:ind w:left="4980" w:hanging="180"/>
      </w:pPr>
    </w:lvl>
    <w:lvl w:ilvl="6" w:tplc="0C09000F" w:tentative="1">
      <w:start w:val="1"/>
      <w:numFmt w:val="decimal"/>
      <w:lvlText w:val="%7."/>
      <w:lvlJc w:val="left"/>
      <w:pPr>
        <w:ind w:left="5700" w:hanging="360"/>
      </w:pPr>
    </w:lvl>
    <w:lvl w:ilvl="7" w:tplc="0C090019" w:tentative="1">
      <w:start w:val="1"/>
      <w:numFmt w:val="lowerLetter"/>
      <w:lvlText w:val="%8."/>
      <w:lvlJc w:val="left"/>
      <w:pPr>
        <w:ind w:left="6420" w:hanging="360"/>
      </w:pPr>
    </w:lvl>
    <w:lvl w:ilvl="8" w:tplc="0C09001B" w:tentative="1">
      <w:start w:val="1"/>
      <w:numFmt w:val="lowerRoman"/>
      <w:lvlText w:val="%9."/>
      <w:lvlJc w:val="right"/>
      <w:pPr>
        <w:ind w:left="7140" w:hanging="180"/>
      </w:pPr>
    </w:lvl>
  </w:abstractNum>
  <w:abstractNum w:abstractNumId="24">
    <w:nsid w:val="73F84B72"/>
    <w:multiLevelType w:val="hybridMultilevel"/>
    <w:tmpl w:val="CDC0D9C4"/>
    <w:lvl w:ilvl="0" w:tplc="6C5C8C5A">
      <w:start w:val="1"/>
      <w:numFmt w:val="lowerLetter"/>
      <w:pStyle w:val="Listalphabet5"/>
      <w:lvlText w:val="(%1)"/>
      <w:lvlJc w:val="left"/>
      <w:pPr>
        <w:ind w:left="1701" w:hanging="341"/>
      </w:pPr>
      <w:rPr>
        <w:rFonts w:hint="default"/>
      </w:rPr>
    </w:lvl>
    <w:lvl w:ilvl="1" w:tplc="0C090019" w:tentative="1">
      <w:start w:val="1"/>
      <w:numFmt w:val="lowerLetter"/>
      <w:lvlText w:val="%2."/>
      <w:lvlJc w:val="left"/>
      <w:pPr>
        <w:ind w:left="2440" w:hanging="360"/>
      </w:pPr>
    </w:lvl>
    <w:lvl w:ilvl="2" w:tplc="0C09001B" w:tentative="1">
      <w:start w:val="1"/>
      <w:numFmt w:val="lowerRoman"/>
      <w:lvlText w:val="%3."/>
      <w:lvlJc w:val="right"/>
      <w:pPr>
        <w:ind w:left="3160" w:hanging="180"/>
      </w:pPr>
    </w:lvl>
    <w:lvl w:ilvl="3" w:tplc="0C09000F" w:tentative="1">
      <w:start w:val="1"/>
      <w:numFmt w:val="decimal"/>
      <w:lvlText w:val="%4."/>
      <w:lvlJc w:val="left"/>
      <w:pPr>
        <w:ind w:left="3880" w:hanging="360"/>
      </w:pPr>
    </w:lvl>
    <w:lvl w:ilvl="4" w:tplc="0C090019" w:tentative="1">
      <w:start w:val="1"/>
      <w:numFmt w:val="lowerLetter"/>
      <w:lvlText w:val="%5."/>
      <w:lvlJc w:val="left"/>
      <w:pPr>
        <w:ind w:left="4600" w:hanging="360"/>
      </w:pPr>
    </w:lvl>
    <w:lvl w:ilvl="5" w:tplc="0C09001B" w:tentative="1">
      <w:start w:val="1"/>
      <w:numFmt w:val="lowerRoman"/>
      <w:lvlText w:val="%6."/>
      <w:lvlJc w:val="right"/>
      <w:pPr>
        <w:ind w:left="5320" w:hanging="180"/>
      </w:pPr>
    </w:lvl>
    <w:lvl w:ilvl="6" w:tplc="0C09000F" w:tentative="1">
      <w:start w:val="1"/>
      <w:numFmt w:val="decimal"/>
      <w:lvlText w:val="%7."/>
      <w:lvlJc w:val="left"/>
      <w:pPr>
        <w:ind w:left="6040" w:hanging="360"/>
      </w:pPr>
    </w:lvl>
    <w:lvl w:ilvl="7" w:tplc="0C090019" w:tentative="1">
      <w:start w:val="1"/>
      <w:numFmt w:val="lowerLetter"/>
      <w:lvlText w:val="%8."/>
      <w:lvlJc w:val="left"/>
      <w:pPr>
        <w:ind w:left="6760" w:hanging="360"/>
      </w:pPr>
    </w:lvl>
    <w:lvl w:ilvl="8" w:tplc="0C09001B" w:tentative="1">
      <w:start w:val="1"/>
      <w:numFmt w:val="lowerRoman"/>
      <w:lvlText w:val="%9."/>
      <w:lvlJc w:val="right"/>
      <w:pPr>
        <w:ind w:left="7480" w:hanging="180"/>
      </w:pPr>
    </w:lvl>
  </w:abstractNum>
  <w:abstractNum w:abstractNumId="25">
    <w:nsid w:val="760C7082"/>
    <w:multiLevelType w:val="hybridMultilevel"/>
    <w:tmpl w:val="C9D6B284"/>
    <w:lvl w:ilvl="0" w:tplc="A9080AEA">
      <w:start w:val="1"/>
      <w:numFmt w:val="lowerRoman"/>
      <w:pStyle w:val="ListLegal4"/>
      <w:lvlText w:val="%1."/>
      <w:lvlJc w:val="right"/>
      <w:pPr>
        <w:ind w:left="1701" w:hanging="340"/>
      </w:pPr>
      <w:rPr>
        <w:rFonts w:hint="default"/>
      </w:rPr>
    </w:lvl>
    <w:lvl w:ilvl="1" w:tplc="0C090019" w:tentative="1">
      <w:start w:val="1"/>
      <w:numFmt w:val="lowerLetter"/>
      <w:lvlText w:val="%2."/>
      <w:lvlJc w:val="left"/>
      <w:pPr>
        <w:ind w:left="2441" w:hanging="360"/>
      </w:pPr>
    </w:lvl>
    <w:lvl w:ilvl="2" w:tplc="0C09001B" w:tentative="1">
      <w:start w:val="1"/>
      <w:numFmt w:val="lowerRoman"/>
      <w:lvlText w:val="%3."/>
      <w:lvlJc w:val="right"/>
      <w:pPr>
        <w:ind w:left="3161" w:hanging="180"/>
      </w:pPr>
    </w:lvl>
    <w:lvl w:ilvl="3" w:tplc="0C09000F" w:tentative="1">
      <w:start w:val="1"/>
      <w:numFmt w:val="decimal"/>
      <w:lvlText w:val="%4."/>
      <w:lvlJc w:val="left"/>
      <w:pPr>
        <w:ind w:left="3881" w:hanging="360"/>
      </w:pPr>
    </w:lvl>
    <w:lvl w:ilvl="4" w:tplc="0C090019" w:tentative="1">
      <w:start w:val="1"/>
      <w:numFmt w:val="lowerLetter"/>
      <w:lvlText w:val="%5."/>
      <w:lvlJc w:val="left"/>
      <w:pPr>
        <w:ind w:left="4601" w:hanging="360"/>
      </w:pPr>
    </w:lvl>
    <w:lvl w:ilvl="5" w:tplc="0C09001B" w:tentative="1">
      <w:start w:val="1"/>
      <w:numFmt w:val="lowerRoman"/>
      <w:lvlText w:val="%6."/>
      <w:lvlJc w:val="right"/>
      <w:pPr>
        <w:ind w:left="5321" w:hanging="180"/>
      </w:pPr>
    </w:lvl>
    <w:lvl w:ilvl="6" w:tplc="0C09000F" w:tentative="1">
      <w:start w:val="1"/>
      <w:numFmt w:val="decimal"/>
      <w:lvlText w:val="%7."/>
      <w:lvlJc w:val="left"/>
      <w:pPr>
        <w:ind w:left="6041" w:hanging="360"/>
      </w:pPr>
    </w:lvl>
    <w:lvl w:ilvl="7" w:tplc="0C090019" w:tentative="1">
      <w:start w:val="1"/>
      <w:numFmt w:val="lowerLetter"/>
      <w:lvlText w:val="%8."/>
      <w:lvlJc w:val="left"/>
      <w:pPr>
        <w:ind w:left="6761" w:hanging="360"/>
      </w:pPr>
    </w:lvl>
    <w:lvl w:ilvl="8" w:tplc="0C09001B" w:tentative="1">
      <w:start w:val="1"/>
      <w:numFmt w:val="lowerRoman"/>
      <w:lvlText w:val="%9."/>
      <w:lvlJc w:val="right"/>
      <w:pPr>
        <w:ind w:left="7481" w:hanging="180"/>
      </w:pPr>
    </w:lvl>
  </w:abstractNum>
  <w:abstractNum w:abstractNumId="26">
    <w:nsid w:val="7ACB7F6B"/>
    <w:multiLevelType w:val="hybridMultilevel"/>
    <w:tmpl w:val="0F2A3F9A"/>
    <w:lvl w:ilvl="0" w:tplc="1038B32C">
      <w:start w:val="1"/>
      <w:numFmt w:val="lowerRoman"/>
      <w:pStyle w:val="ListLegal2"/>
      <w:lvlText w:val="%1."/>
      <w:lvlJc w:val="right"/>
      <w:pPr>
        <w:ind w:left="1021" w:hanging="341"/>
      </w:pPr>
      <w:rPr>
        <w:rFonts w:hint="default"/>
      </w:rPr>
    </w:lvl>
    <w:lvl w:ilvl="1" w:tplc="0C090019" w:tentative="1">
      <w:start w:val="1"/>
      <w:numFmt w:val="lowerLetter"/>
      <w:lvlText w:val="%2."/>
      <w:lvlJc w:val="left"/>
      <w:pPr>
        <w:ind w:left="1760" w:hanging="360"/>
      </w:pPr>
    </w:lvl>
    <w:lvl w:ilvl="2" w:tplc="0C09001B" w:tentative="1">
      <w:start w:val="1"/>
      <w:numFmt w:val="lowerRoman"/>
      <w:lvlText w:val="%3."/>
      <w:lvlJc w:val="right"/>
      <w:pPr>
        <w:ind w:left="2480" w:hanging="180"/>
      </w:pPr>
    </w:lvl>
    <w:lvl w:ilvl="3" w:tplc="0C09000F" w:tentative="1">
      <w:start w:val="1"/>
      <w:numFmt w:val="decimal"/>
      <w:lvlText w:val="%4."/>
      <w:lvlJc w:val="left"/>
      <w:pPr>
        <w:ind w:left="3200" w:hanging="360"/>
      </w:pPr>
    </w:lvl>
    <w:lvl w:ilvl="4" w:tplc="0C090019" w:tentative="1">
      <w:start w:val="1"/>
      <w:numFmt w:val="lowerLetter"/>
      <w:lvlText w:val="%5."/>
      <w:lvlJc w:val="left"/>
      <w:pPr>
        <w:ind w:left="3920" w:hanging="360"/>
      </w:pPr>
    </w:lvl>
    <w:lvl w:ilvl="5" w:tplc="0C09001B" w:tentative="1">
      <w:start w:val="1"/>
      <w:numFmt w:val="lowerRoman"/>
      <w:lvlText w:val="%6."/>
      <w:lvlJc w:val="right"/>
      <w:pPr>
        <w:ind w:left="4640" w:hanging="180"/>
      </w:pPr>
    </w:lvl>
    <w:lvl w:ilvl="6" w:tplc="0C09000F" w:tentative="1">
      <w:start w:val="1"/>
      <w:numFmt w:val="decimal"/>
      <w:lvlText w:val="%7."/>
      <w:lvlJc w:val="left"/>
      <w:pPr>
        <w:ind w:left="5360" w:hanging="360"/>
      </w:pPr>
    </w:lvl>
    <w:lvl w:ilvl="7" w:tplc="0C090019" w:tentative="1">
      <w:start w:val="1"/>
      <w:numFmt w:val="lowerLetter"/>
      <w:lvlText w:val="%8."/>
      <w:lvlJc w:val="left"/>
      <w:pPr>
        <w:ind w:left="6080" w:hanging="360"/>
      </w:pPr>
    </w:lvl>
    <w:lvl w:ilvl="8" w:tplc="0C09001B" w:tentative="1">
      <w:start w:val="1"/>
      <w:numFmt w:val="lowerRoman"/>
      <w:lvlText w:val="%9."/>
      <w:lvlJc w:val="right"/>
      <w:pPr>
        <w:ind w:left="6800" w:hanging="180"/>
      </w:pPr>
    </w:lvl>
  </w:abstractNum>
  <w:abstractNum w:abstractNumId="27">
    <w:nsid w:val="7E2819EC"/>
    <w:multiLevelType w:val="multilevel"/>
    <w:tmpl w:val="1250F310"/>
    <w:lvl w:ilvl="0">
      <w:start w:val="1"/>
      <w:numFmt w:val="bullet"/>
      <w:pStyle w:val="Bulletpoint"/>
      <w:lvlText w:val=""/>
      <w:lvlJc w:val="left"/>
      <w:pPr>
        <w:ind w:left="360" w:hanging="360"/>
      </w:pPr>
      <w:rPr>
        <w:rFonts w:ascii="Symbol" w:hAnsi="Symbol"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0"/>
  </w:num>
  <w:num w:numId="2">
    <w:abstractNumId w:val="27"/>
  </w:num>
  <w:num w:numId="3">
    <w:abstractNumId w:val="7"/>
  </w:num>
  <w:num w:numId="4">
    <w:abstractNumId w:val="6"/>
  </w:num>
  <w:num w:numId="5">
    <w:abstractNumId w:val="5"/>
  </w:num>
  <w:num w:numId="6">
    <w:abstractNumId w:val="4"/>
  </w:num>
  <w:num w:numId="7">
    <w:abstractNumId w:val="1"/>
  </w:num>
  <w:num w:numId="8">
    <w:abstractNumId w:val="0"/>
  </w:num>
  <w:num w:numId="9">
    <w:abstractNumId w:val="21"/>
  </w:num>
  <w:num w:numId="10">
    <w:abstractNumId w:val="15"/>
  </w:num>
  <w:num w:numId="11">
    <w:abstractNumId w:val="9"/>
  </w:num>
  <w:num w:numId="12">
    <w:abstractNumId w:val="12"/>
  </w:num>
  <w:num w:numId="13">
    <w:abstractNumId w:val="14"/>
  </w:num>
  <w:num w:numId="14">
    <w:abstractNumId w:val="2"/>
  </w:num>
  <w:num w:numId="15">
    <w:abstractNumId w:val="23"/>
  </w:num>
  <w:num w:numId="16">
    <w:abstractNumId w:val="26"/>
  </w:num>
  <w:num w:numId="17">
    <w:abstractNumId w:val="25"/>
  </w:num>
  <w:num w:numId="18">
    <w:abstractNumId w:val="18"/>
  </w:num>
  <w:num w:numId="19">
    <w:abstractNumId w:val="13"/>
  </w:num>
  <w:num w:numId="20">
    <w:abstractNumId w:val="16"/>
  </w:num>
  <w:num w:numId="21">
    <w:abstractNumId w:val="24"/>
  </w:num>
  <w:num w:numId="22">
    <w:abstractNumId w:val="19"/>
  </w:num>
  <w:num w:numId="23">
    <w:abstractNumId w:val="8"/>
  </w:num>
  <w:num w:numId="24">
    <w:abstractNumId w:val="3"/>
  </w:num>
  <w:num w:numId="25">
    <w:abstractNumId w:val="17"/>
  </w:num>
  <w:num w:numId="26">
    <w:abstractNumId w:val="11"/>
  </w:num>
  <w:num w:numId="27">
    <w:abstractNumId w:val="20"/>
  </w:num>
  <w:num w:numId="28">
    <w:abstractNumId w:val="2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proofState w:spelling="clean" w:grammar="clean"/>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stylePaneSortMethod w:val="0000"/>
  <w:defaultTabStop w:val="34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urrentname" w:val="Document1"/>
  </w:docVars>
  <w:rsids>
    <w:rsidRoot w:val="00510375"/>
    <w:rsid w:val="0002115F"/>
    <w:rsid w:val="00021202"/>
    <w:rsid w:val="000216D0"/>
    <w:rsid w:val="000225C4"/>
    <w:rsid w:val="00024918"/>
    <w:rsid w:val="00027D4F"/>
    <w:rsid w:val="00030134"/>
    <w:rsid w:val="0003578C"/>
    <w:rsid w:val="00063247"/>
    <w:rsid w:val="00070F9F"/>
    <w:rsid w:val="0007137B"/>
    <w:rsid w:val="00083B4E"/>
    <w:rsid w:val="00085663"/>
    <w:rsid w:val="00085EBF"/>
    <w:rsid w:val="000A4067"/>
    <w:rsid w:val="000C1E12"/>
    <w:rsid w:val="000C4848"/>
    <w:rsid w:val="000C625E"/>
    <w:rsid w:val="000D122C"/>
    <w:rsid w:val="000D71C0"/>
    <w:rsid w:val="000E1819"/>
    <w:rsid w:val="000E6C72"/>
    <w:rsid w:val="000F2368"/>
    <w:rsid w:val="0010508D"/>
    <w:rsid w:val="0010782D"/>
    <w:rsid w:val="001132A3"/>
    <w:rsid w:val="00114FDC"/>
    <w:rsid w:val="00116EB2"/>
    <w:rsid w:val="0012129F"/>
    <w:rsid w:val="00121763"/>
    <w:rsid w:val="00124609"/>
    <w:rsid w:val="00126347"/>
    <w:rsid w:val="00153767"/>
    <w:rsid w:val="001573E4"/>
    <w:rsid w:val="00160756"/>
    <w:rsid w:val="001717A3"/>
    <w:rsid w:val="0017232E"/>
    <w:rsid w:val="00174102"/>
    <w:rsid w:val="00180157"/>
    <w:rsid w:val="00181223"/>
    <w:rsid w:val="00186F77"/>
    <w:rsid w:val="0018742F"/>
    <w:rsid w:val="001926A4"/>
    <w:rsid w:val="001A3A19"/>
    <w:rsid w:val="001A4E70"/>
    <w:rsid w:val="001A62DB"/>
    <w:rsid w:val="001B1519"/>
    <w:rsid w:val="001B246B"/>
    <w:rsid w:val="001B45A0"/>
    <w:rsid w:val="001C18EE"/>
    <w:rsid w:val="001D055E"/>
    <w:rsid w:val="001D40EF"/>
    <w:rsid w:val="001E27E1"/>
    <w:rsid w:val="001F492E"/>
    <w:rsid w:val="001F57AE"/>
    <w:rsid w:val="001F6DA3"/>
    <w:rsid w:val="00212737"/>
    <w:rsid w:val="00224DB9"/>
    <w:rsid w:val="0024039B"/>
    <w:rsid w:val="00242E21"/>
    <w:rsid w:val="00251745"/>
    <w:rsid w:val="00260A9D"/>
    <w:rsid w:val="00263AC0"/>
    <w:rsid w:val="0026772D"/>
    <w:rsid w:val="00271507"/>
    <w:rsid w:val="002734FD"/>
    <w:rsid w:val="00281B37"/>
    <w:rsid w:val="00286874"/>
    <w:rsid w:val="00286BDA"/>
    <w:rsid w:val="002907CC"/>
    <w:rsid w:val="00296B65"/>
    <w:rsid w:val="002A7DEF"/>
    <w:rsid w:val="002B6F63"/>
    <w:rsid w:val="002F7986"/>
    <w:rsid w:val="002F7CD0"/>
    <w:rsid w:val="00303C4A"/>
    <w:rsid w:val="00305440"/>
    <w:rsid w:val="00307F6D"/>
    <w:rsid w:val="003177A2"/>
    <w:rsid w:val="00320CA8"/>
    <w:rsid w:val="003271B5"/>
    <w:rsid w:val="003301BA"/>
    <w:rsid w:val="00330CA0"/>
    <w:rsid w:val="00331264"/>
    <w:rsid w:val="00334C8D"/>
    <w:rsid w:val="00340655"/>
    <w:rsid w:val="00343794"/>
    <w:rsid w:val="003459E6"/>
    <w:rsid w:val="003518B3"/>
    <w:rsid w:val="003668F9"/>
    <w:rsid w:val="00371641"/>
    <w:rsid w:val="003763D3"/>
    <w:rsid w:val="003846F1"/>
    <w:rsid w:val="003869FC"/>
    <w:rsid w:val="0039152C"/>
    <w:rsid w:val="003A3DC3"/>
    <w:rsid w:val="003A673F"/>
    <w:rsid w:val="003A6787"/>
    <w:rsid w:val="003B5A70"/>
    <w:rsid w:val="003C5675"/>
    <w:rsid w:val="003E13E6"/>
    <w:rsid w:val="00403A55"/>
    <w:rsid w:val="004055E0"/>
    <w:rsid w:val="00413EF7"/>
    <w:rsid w:val="00416E4D"/>
    <w:rsid w:val="00421722"/>
    <w:rsid w:val="00465A1B"/>
    <w:rsid w:val="0047126D"/>
    <w:rsid w:val="00475DDE"/>
    <w:rsid w:val="004807E0"/>
    <w:rsid w:val="00480B4B"/>
    <w:rsid w:val="00485DC4"/>
    <w:rsid w:val="004B4412"/>
    <w:rsid w:val="004C2D34"/>
    <w:rsid w:val="004C3018"/>
    <w:rsid w:val="004C348C"/>
    <w:rsid w:val="004D55BA"/>
    <w:rsid w:val="004E748D"/>
    <w:rsid w:val="004F556E"/>
    <w:rsid w:val="005038DB"/>
    <w:rsid w:val="00504E33"/>
    <w:rsid w:val="00510375"/>
    <w:rsid w:val="0052379B"/>
    <w:rsid w:val="00530128"/>
    <w:rsid w:val="00532467"/>
    <w:rsid w:val="00542C1A"/>
    <w:rsid w:val="00547BA2"/>
    <w:rsid w:val="00547CCF"/>
    <w:rsid w:val="00555792"/>
    <w:rsid w:val="00555AF8"/>
    <w:rsid w:val="00564A4D"/>
    <w:rsid w:val="00571B35"/>
    <w:rsid w:val="00571C9F"/>
    <w:rsid w:val="00576DD4"/>
    <w:rsid w:val="00577A09"/>
    <w:rsid w:val="00580B78"/>
    <w:rsid w:val="00584D8F"/>
    <w:rsid w:val="00596D42"/>
    <w:rsid w:val="005A404D"/>
    <w:rsid w:val="005A5326"/>
    <w:rsid w:val="005B1E3C"/>
    <w:rsid w:val="005B1F18"/>
    <w:rsid w:val="005C24AC"/>
    <w:rsid w:val="005C26CC"/>
    <w:rsid w:val="005D60CA"/>
    <w:rsid w:val="005E6C0E"/>
    <w:rsid w:val="0060561D"/>
    <w:rsid w:val="00615C6B"/>
    <w:rsid w:val="00627A09"/>
    <w:rsid w:val="00632D6D"/>
    <w:rsid w:val="00641B5A"/>
    <w:rsid w:val="00642C3E"/>
    <w:rsid w:val="00646025"/>
    <w:rsid w:val="006603D1"/>
    <w:rsid w:val="0066098E"/>
    <w:rsid w:val="00663DAD"/>
    <w:rsid w:val="00676679"/>
    <w:rsid w:val="00677DD1"/>
    <w:rsid w:val="00687F26"/>
    <w:rsid w:val="00691616"/>
    <w:rsid w:val="00692224"/>
    <w:rsid w:val="006948BE"/>
    <w:rsid w:val="006A5E7E"/>
    <w:rsid w:val="006B4CF9"/>
    <w:rsid w:val="006B69D2"/>
    <w:rsid w:val="006B6CCD"/>
    <w:rsid w:val="006B7AC8"/>
    <w:rsid w:val="006D550F"/>
    <w:rsid w:val="006D77F3"/>
    <w:rsid w:val="006E0B85"/>
    <w:rsid w:val="006E2213"/>
    <w:rsid w:val="006F6E9C"/>
    <w:rsid w:val="00701CAB"/>
    <w:rsid w:val="00707563"/>
    <w:rsid w:val="007114C6"/>
    <w:rsid w:val="00712955"/>
    <w:rsid w:val="00716D86"/>
    <w:rsid w:val="007201CF"/>
    <w:rsid w:val="00720F3C"/>
    <w:rsid w:val="0072348C"/>
    <w:rsid w:val="00724A37"/>
    <w:rsid w:val="007303C3"/>
    <w:rsid w:val="00743223"/>
    <w:rsid w:val="00746E01"/>
    <w:rsid w:val="00763E5D"/>
    <w:rsid w:val="00767740"/>
    <w:rsid w:val="00777854"/>
    <w:rsid w:val="00777EE6"/>
    <w:rsid w:val="00780806"/>
    <w:rsid w:val="00782EEA"/>
    <w:rsid w:val="007B2C72"/>
    <w:rsid w:val="007B5C06"/>
    <w:rsid w:val="007C1C53"/>
    <w:rsid w:val="007C2B8E"/>
    <w:rsid w:val="007E26A9"/>
    <w:rsid w:val="007E4904"/>
    <w:rsid w:val="007E4CB5"/>
    <w:rsid w:val="007F066B"/>
    <w:rsid w:val="008033C4"/>
    <w:rsid w:val="00806C88"/>
    <w:rsid w:val="0081034E"/>
    <w:rsid w:val="00811696"/>
    <w:rsid w:val="00816A51"/>
    <w:rsid w:val="008344F6"/>
    <w:rsid w:val="0083510F"/>
    <w:rsid w:val="00851209"/>
    <w:rsid w:val="00857319"/>
    <w:rsid w:val="0086433C"/>
    <w:rsid w:val="0088007E"/>
    <w:rsid w:val="00880C22"/>
    <w:rsid w:val="008837AC"/>
    <w:rsid w:val="008945B4"/>
    <w:rsid w:val="0089640A"/>
    <w:rsid w:val="008A587D"/>
    <w:rsid w:val="008C23AF"/>
    <w:rsid w:val="008C5486"/>
    <w:rsid w:val="008E7031"/>
    <w:rsid w:val="009071C2"/>
    <w:rsid w:val="00922C95"/>
    <w:rsid w:val="009233EE"/>
    <w:rsid w:val="009661DE"/>
    <w:rsid w:val="009856B7"/>
    <w:rsid w:val="00985EB2"/>
    <w:rsid w:val="0098602B"/>
    <w:rsid w:val="00991B3B"/>
    <w:rsid w:val="009962BA"/>
    <w:rsid w:val="009B74B0"/>
    <w:rsid w:val="009D4414"/>
    <w:rsid w:val="009D6B46"/>
    <w:rsid w:val="009F1E56"/>
    <w:rsid w:val="009F4940"/>
    <w:rsid w:val="00A0007F"/>
    <w:rsid w:val="00A1665B"/>
    <w:rsid w:val="00A2662B"/>
    <w:rsid w:val="00A2758A"/>
    <w:rsid w:val="00A31FA6"/>
    <w:rsid w:val="00A4478A"/>
    <w:rsid w:val="00A44852"/>
    <w:rsid w:val="00A57D04"/>
    <w:rsid w:val="00A60A26"/>
    <w:rsid w:val="00A61598"/>
    <w:rsid w:val="00A65D6A"/>
    <w:rsid w:val="00A84F46"/>
    <w:rsid w:val="00A85276"/>
    <w:rsid w:val="00A871F4"/>
    <w:rsid w:val="00AA6A0F"/>
    <w:rsid w:val="00AC1B2C"/>
    <w:rsid w:val="00AC3264"/>
    <w:rsid w:val="00AC6F01"/>
    <w:rsid w:val="00AE0FE2"/>
    <w:rsid w:val="00AE1BF1"/>
    <w:rsid w:val="00AE3068"/>
    <w:rsid w:val="00AF0DD2"/>
    <w:rsid w:val="00B04AB8"/>
    <w:rsid w:val="00B10314"/>
    <w:rsid w:val="00B12BA9"/>
    <w:rsid w:val="00B13048"/>
    <w:rsid w:val="00B15998"/>
    <w:rsid w:val="00B1716D"/>
    <w:rsid w:val="00B17A1D"/>
    <w:rsid w:val="00B207A0"/>
    <w:rsid w:val="00B25B7D"/>
    <w:rsid w:val="00B27157"/>
    <w:rsid w:val="00B56E03"/>
    <w:rsid w:val="00B60F5D"/>
    <w:rsid w:val="00B67E91"/>
    <w:rsid w:val="00B7196E"/>
    <w:rsid w:val="00B74BE1"/>
    <w:rsid w:val="00B8080B"/>
    <w:rsid w:val="00B87C39"/>
    <w:rsid w:val="00B966AF"/>
    <w:rsid w:val="00BA4665"/>
    <w:rsid w:val="00BB2FB2"/>
    <w:rsid w:val="00BB3304"/>
    <w:rsid w:val="00BB4CA7"/>
    <w:rsid w:val="00BB51DD"/>
    <w:rsid w:val="00BC390E"/>
    <w:rsid w:val="00BD3446"/>
    <w:rsid w:val="00BD4A4B"/>
    <w:rsid w:val="00BE1F1B"/>
    <w:rsid w:val="00BE47B5"/>
    <w:rsid w:val="00BE4C99"/>
    <w:rsid w:val="00C058AB"/>
    <w:rsid w:val="00C06739"/>
    <w:rsid w:val="00C25247"/>
    <w:rsid w:val="00C538A9"/>
    <w:rsid w:val="00C53B5A"/>
    <w:rsid w:val="00C54F5A"/>
    <w:rsid w:val="00C73DB0"/>
    <w:rsid w:val="00C755AD"/>
    <w:rsid w:val="00C80B96"/>
    <w:rsid w:val="00C86679"/>
    <w:rsid w:val="00CB666B"/>
    <w:rsid w:val="00CE205D"/>
    <w:rsid w:val="00CF799E"/>
    <w:rsid w:val="00D00C82"/>
    <w:rsid w:val="00D01CF0"/>
    <w:rsid w:val="00D0442A"/>
    <w:rsid w:val="00D11430"/>
    <w:rsid w:val="00D203E1"/>
    <w:rsid w:val="00D245C8"/>
    <w:rsid w:val="00D342B0"/>
    <w:rsid w:val="00D544B8"/>
    <w:rsid w:val="00D61388"/>
    <w:rsid w:val="00D61A54"/>
    <w:rsid w:val="00D64DEA"/>
    <w:rsid w:val="00D80893"/>
    <w:rsid w:val="00D92CF1"/>
    <w:rsid w:val="00D92D38"/>
    <w:rsid w:val="00D950F5"/>
    <w:rsid w:val="00DB0F93"/>
    <w:rsid w:val="00DC542F"/>
    <w:rsid w:val="00DC77D8"/>
    <w:rsid w:val="00DC7981"/>
    <w:rsid w:val="00DE4EFA"/>
    <w:rsid w:val="00DE5520"/>
    <w:rsid w:val="00E04818"/>
    <w:rsid w:val="00E06442"/>
    <w:rsid w:val="00E07BB2"/>
    <w:rsid w:val="00E23993"/>
    <w:rsid w:val="00E25B8C"/>
    <w:rsid w:val="00E4674F"/>
    <w:rsid w:val="00E65C85"/>
    <w:rsid w:val="00E66199"/>
    <w:rsid w:val="00E755EC"/>
    <w:rsid w:val="00E7624D"/>
    <w:rsid w:val="00EA3D42"/>
    <w:rsid w:val="00EA6B1B"/>
    <w:rsid w:val="00EB35E0"/>
    <w:rsid w:val="00EC2CC0"/>
    <w:rsid w:val="00EE28F3"/>
    <w:rsid w:val="00EF5110"/>
    <w:rsid w:val="00F06655"/>
    <w:rsid w:val="00F15882"/>
    <w:rsid w:val="00F20BD3"/>
    <w:rsid w:val="00F373A5"/>
    <w:rsid w:val="00F47559"/>
    <w:rsid w:val="00F55FCD"/>
    <w:rsid w:val="00F60BE4"/>
    <w:rsid w:val="00F61B84"/>
    <w:rsid w:val="00F622D8"/>
    <w:rsid w:val="00F64C7B"/>
    <w:rsid w:val="00F676DD"/>
    <w:rsid w:val="00F75A26"/>
    <w:rsid w:val="00F83FAD"/>
    <w:rsid w:val="00F8463A"/>
    <w:rsid w:val="00F87803"/>
    <w:rsid w:val="00F91DC6"/>
    <w:rsid w:val="00F952A0"/>
    <w:rsid w:val="00FA3C7F"/>
    <w:rsid w:val="00FB52D7"/>
    <w:rsid w:val="00FB74E2"/>
    <w:rsid w:val="00FC019A"/>
    <w:rsid w:val="00FD144F"/>
    <w:rsid w:val="00FD5614"/>
    <w:rsid w:val="00FE0BE1"/>
    <w:rsid w:val="00FE1DE9"/>
    <w:rsid w:val="00FE39C2"/>
    <w:rsid w:val="00FE64AE"/>
    <w:rsid w:val="00FE6D2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zh-CN" w:bidi="ar-SA"/>
      </w:rPr>
    </w:rPrDefault>
    <w:pPrDefault>
      <w:pPr>
        <w:spacing w:befor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2"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Normal Indent" w:semiHidden="0" w:unhideWhenUsed="0"/>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lsdException w:name="Intense Emphasis" w:uiPriority="21"/>
    <w:lsdException w:name="Subtle Reference" w:uiPriority="31"/>
    <w:lsdException w:name="Intense Reference" w:uiPriority="32"/>
    <w:lsdException w:name="Book Title" w:semiHidden="0" w:uiPriority="33" w:unhideWhenUsed="0"/>
    <w:lsdException w:name="Bibliography" w:uiPriority="37"/>
    <w:lsdException w:name="TOC Heading" w:uiPriority="39" w:qFormat="1"/>
  </w:latentStyles>
  <w:style w:type="paragraph" w:default="1" w:styleId="Normal">
    <w:name w:val="Normal"/>
    <w:qFormat/>
    <w:rsid w:val="003B5A70"/>
    <w:rPr>
      <w:rFonts w:ascii="Arial" w:hAnsi="Arial"/>
    </w:rPr>
  </w:style>
  <w:style w:type="paragraph" w:styleId="Heading1">
    <w:name w:val="heading 1"/>
    <w:basedOn w:val="Normal"/>
    <w:next w:val="Normal"/>
    <w:link w:val="Heading1Char"/>
    <w:qFormat/>
    <w:rsid w:val="009D6B46"/>
    <w:pPr>
      <w:spacing w:before="240"/>
      <w:outlineLvl w:val="0"/>
    </w:pPr>
    <w:rPr>
      <w:rFonts w:ascii="Lucida Fax" w:eastAsiaTheme="majorEastAsia" w:hAnsi="Lucida Fax" w:cstheme="majorBidi"/>
      <w:bCs/>
      <w:color w:val="51626F"/>
      <w:sz w:val="32"/>
      <w:szCs w:val="28"/>
    </w:rPr>
  </w:style>
  <w:style w:type="paragraph" w:styleId="Heading2">
    <w:name w:val="heading 2"/>
    <w:next w:val="Normal"/>
    <w:link w:val="Heading2Char"/>
    <w:qFormat/>
    <w:rsid w:val="009D6B46"/>
    <w:pPr>
      <w:spacing w:line="240" w:lineRule="atLeast"/>
      <w:outlineLvl w:val="1"/>
    </w:pPr>
    <w:rPr>
      <w:rFonts w:ascii="Arial" w:eastAsiaTheme="majorEastAsia" w:hAnsi="Arial" w:cstheme="majorBidi"/>
      <w:b/>
      <w:bCs/>
      <w:color w:val="51626F"/>
      <w:sz w:val="28"/>
      <w:szCs w:val="26"/>
    </w:rPr>
  </w:style>
  <w:style w:type="paragraph" w:styleId="Heading3">
    <w:name w:val="heading 3"/>
    <w:basedOn w:val="Normal"/>
    <w:next w:val="Normal"/>
    <w:link w:val="Heading3Char"/>
    <w:qFormat/>
    <w:rsid w:val="009D6B46"/>
    <w:pPr>
      <w:spacing w:before="240"/>
      <w:outlineLvl w:val="2"/>
    </w:pPr>
    <w:rPr>
      <w:rFonts w:eastAsiaTheme="majorEastAsia" w:cstheme="majorBidi"/>
      <w:b/>
      <w:bCs/>
      <w:color w:val="000000" w:themeColor="text1" w:themeShade="BF"/>
      <w:sz w:val="24"/>
    </w:rPr>
  </w:style>
  <w:style w:type="paragraph" w:styleId="Heading4">
    <w:name w:val="heading 4"/>
    <w:basedOn w:val="Normal"/>
    <w:next w:val="Normal"/>
    <w:link w:val="Heading4Char"/>
    <w:qFormat/>
    <w:rsid w:val="009D6B46"/>
    <w:pPr>
      <w:spacing w:before="240"/>
      <w:outlineLvl w:val="3"/>
    </w:pPr>
    <w:rPr>
      <w:rFonts w:eastAsiaTheme="majorEastAsia" w:cstheme="majorBidi"/>
      <w:b/>
      <w:bCs/>
      <w:i/>
      <w:iCs/>
      <w:color w:val="51626F"/>
      <w:sz w:val="24"/>
    </w:rPr>
  </w:style>
  <w:style w:type="paragraph" w:styleId="Heading5">
    <w:name w:val="heading 5"/>
    <w:next w:val="Normal"/>
    <w:link w:val="Heading5Char"/>
    <w:uiPriority w:val="2"/>
    <w:qFormat/>
    <w:rsid w:val="009D6B46"/>
    <w:pPr>
      <w:spacing w:line="240" w:lineRule="atLeast"/>
      <w:outlineLvl w:val="4"/>
    </w:pPr>
    <w:rPr>
      <w:rFonts w:ascii="Arial" w:eastAsiaTheme="majorEastAsia" w:hAnsi="Arial" w:cstheme="majorBidi"/>
      <w:b/>
      <w:color w:val="283037" w:themeColor="accent1" w:themeShade="7F"/>
    </w:rPr>
  </w:style>
  <w:style w:type="paragraph" w:styleId="Heading6">
    <w:name w:val="heading 6"/>
    <w:basedOn w:val="Normal"/>
    <w:next w:val="Normal"/>
    <w:link w:val="Heading6Char"/>
    <w:uiPriority w:val="2"/>
    <w:qFormat/>
    <w:rsid w:val="009D6B46"/>
    <w:pPr>
      <w:spacing w:before="240"/>
      <w:outlineLvl w:val="5"/>
    </w:pPr>
    <w:rPr>
      <w:rFonts w:eastAsiaTheme="majorEastAsia" w:cstheme="majorBidi"/>
      <w:b/>
      <w:i/>
      <w:iCs/>
    </w:rPr>
  </w:style>
  <w:style w:type="paragraph" w:styleId="Heading7">
    <w:name w:val="heading 7"/>
    <w:basedOn w:val="Normal"/>
    <w:next w:val="Normal"/>
    <w:link w:val="Heading7Char"/>
    <w:uiPriority w:val="2"/>
    <w:qFormat/>
    <w:rsid w:val="009D6B46"/>
    <w:pPr>
      <w:spacing w:before="24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2"/>
    <w:qFormat/>
    <w:rsid w:val="009D6B46"/>
    <w:pPr>
      <w:spacing w:before="240"/>
      <w:outlineLvl w:val="7"/>
    </w:pPr>
    <w:rPr>
      <w:rFonts w:eastAsiaTheme="majorEastAsia" w:cstheme="majorBidi"/>
      <w:color w:val="51626F" w:themeColor="accent1"/>
      <w:szCs w:val="20"/>
    </w:rPr>
  </w:style>
  <w:style w:type="paragraph" w:styleId="Heading9">
    <w:name w:val="heading 9"/>
    <w:aliases w:val="Numbered Table"/>
    <w:basedOn w:val="Normal"/>
    <w:next w:val="Normal"/>
    <w:link w:val="Heading9Char"/>
    <w:uiPriority w:val="2"/>
    <w:qFormat/>
    <w:rsid w:val="00646025"/>
    <w:pPr>
      <w:numPr>
        <w:numId w:val="27"/>
      </w:numPr>
      <w:tabs>
        <w:tab w:val="left" w:pos="340"/>
      </w:tabs>
      <w:spacing w:before="240" w:after="120"/>
      <w:outlineLvl w:val="8"/>
    </w:pPr>
    <w:rPr>
      <w:rFonts w:eastAsiaTheme="majorEastAsia" w:cstheme="majorBidi"/>
      <w:b/>
      <w:iCs/>
      <w:color w:val="000000" w:themeColor="text1"/>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D6B46"/>
    <w:rPr>
      <w:rFonts w:ascii="Lucida Fax" w:eastAsiaTheme="majorEastAsia" w:hAnsi="Lucida Fax" w:cstheme="majorBidi"/>
      <w:bCs/>
      <w:color w:val="51626F"/>
      <w:sz w:val="32"/>
      <w:szCs w:val="28"/>
    </w:rPr>
  </w:style>
  <w:style w:type="character" w:customStyle="1" w:styleId="Heading2Char">
    <w:name w:val="Heading 2 Char"/>
    <w:basedOn w:val="DefaultParagraphFont"/>
    <w:link w:val="Heading2"/>
    <w:rsid w:val="009D6B46"/>
    <w:rPr>
      <w:rFonts w:ascii="Arial" w:eastAsiaTheme="majorEastAsia" w:hAnsi="Arial" w:cstheme="majorBidi"/>
      <w:b/>
      <w:bCs/>
      <w:color w:val="51626F"/>
      <w:sz w:val="28"/>
      <w:szCs w:val="26"/>
    </w:rPr>
  </w:style>
  <w:style w:type="character" w:customStyle="1" w:styleId="Heading3Char">
    <w:name w:val="Heading 3 Char"/>
    <w:basedOn w:val="DefaultParagraphFont"/>
    <w:link w:val="Heading3"/>
    <w:rsid w:val="009D6B46"/>
    <w:rPr>
      <w:rFonts w:ascii="Arial" w:eastAsiaTheme="majorEastAsia" w:hAnsi="Arial" w:cstheme="majorBidi"/>
      <w:b/>
      <w:bCs/>
      <w:color w:val="000000" w:themeColor="text1" w:themeShade="BF"/>
      <w:sz w:val="24"/>
    </w:rPr>
  </w:style>
  <w:style w:type="character" w:customStyle="1" w:styleId="Heading4Char">
    <w:name w:val="Heading 4 Char"/>
    <w:basedOn w:val="DefaultParagraphFont"/>
    <w:link w:val="Heading4"/>
    <w:rsid w:val="009D6B46"/>
    <w:rPr>
      <w:rFonts w:ascii="Arial" w:eastAsiaTheme="majorEastAsia" w:hAnsi="Arial" w:cstheme="majorBidi"/>
      <w:b/>
      <w:bCs/>
      <w:i/>
      <w:iCs/>
      <w:color w:val="51626F"/>
      <w:sz w:val="24"/>
    </w:rPr>
  </w:style>
  <w:style w:type="character" w:customStyle="1" w:styleId="Heading5Char">
    <w:name w:val="Heading 5 Char"/>
    <w:basedOn w:val="DefaultParagraphFont"/>
    <w:link w:val="Heading5"/>
    <w:uiPriority w:val="2"/>
    <w:rsid w:val="009D6B46"/>
    <w:rPr>
      <w:rFonts w:ascii="Arial" w:eastAsiaTheme="majorEastAsia" w:hAnsi="Arial" w:cstheme="majorBidi"/>
      <w:b/>
      <w:color w:val="283037" w:themeColor="accent1" w:themeShade="7F"/>
    </w:rPr>
  </w:style>
  <w:style w:type="character" w:customStyle="1" w:styleId="Heading6Char">
    <w:name w:val="Heading 6 Char"/>
    <w:basedOn w:val="DefaultParagraphFont"/>
    <w:link w:val="Heading6"/>
    <w:uiPriority w:val="2"/>
    <w:rsid w:val="009D6B46"/>
    <w:rPr>
      <w:rFonts w:ascii="Arial" w:eastAsiaTheme="majorEastAsia" w:hAnsi="Arial" w:cstheme="majorBidi"/>
      <w:b/>
      <w:i/>
      <w:iCs/>
    </w:rPr>
  </w:style>
  <w:style w:type="paragraph" w:customStyle="1" w:styleId="Chaptertitle">
    <w:name w:val="Chapter title"/>
    <w:basedOn w:val="Normal"/>
    <w:link w:val="ChaptertitleChar"/>
    <w:rsid w:val="0088007E"/>
    <w:pPr>
      <w:spacing w:before="520" w:after="120"/>
    </w:pPr>
    <w:rPr>
      <w:rFonts w:ascii="Lucida Fax" w:hAnsi="Lucida Fax"/>
      <w:color w:val="4F2D7F"/>
      <w:sz w:val="52"/>
      <w:szCs w:val="52"/>
    </w:rPr>
  </w:style>
  <w:style w:type="character" w:customStyle="1" w:styleId="ChaptertitleChar">
    <w:name w:val="Chapter title Char"/>
    <w:basedOn w:val="DefaultParagraphFont"/>
    <w:link w:val="Chaptertitle"/>
    <w:rsid w:val="0088007E"/>
    <w:rPr>
      <w:rFonts w:ascii="Lucida Fax" w:hAnsi="Lucida Fax"/>
      <w:color w:val="4F2D7F"/>
      <w:sz w:val="52"/>
      <w:szCs w:val="52"/>
    </w:rPr>
  </w:style>
  <w:style w:type="paragraph" w:customStyle="1" w:styleId="Tabletext">
    <w:name w:val="Table text"/>
    <w:basedOn w:val="Normal"/>
    <w:link w:val="TabletextChar"/>
    <w:uiPriority w:val="1"/>
    <w:qFormat/>
    <w:rsid w:val="00584D8F"/>
    <w:pPr>
      <w:spacing w:before="120" w:after="60"/>
    </w:pPr>
    <w:rPr>
      <w:sz w:val="20"/>
    </w:rPr>
  </w:style>
  <w:style w:type="paragraph" w:customStyle="1" w:styleId="Copyrighttext">
    <w:name w:val="Copyright text"/>
    <w:basedOn w:val="Normal"/>
    <w:link w:val="CopyrighttextChar"/>
    <w:uiPriority w:val="2"/>
    <w:qFormat/>
    <w:rsid w:val="00F952A0"/>
    <w:pPr>
      <w:spacing w:line="360" w:lineRule="auto"/>
      <w:contextualSpacing/>
    </w:pPr>
    <w:rPr>
      <w:color w:val="51626F" w:themeColor="accent1"/>
      <w:sz w:val="16"/>
      <w:szCs w:val="16"/>
    </w:rPr>
  </w:style>
  <w:style w:type="character" w:customStyle="1" w:styleId="CopyrighttextChar">
    <w:name w:val="Copyright text Char"/>
    <w:basedOn w:val="DefaultParagraphFont"/>
    <w:link w:val="Copyrighttext"/>
    <w:uiPriority w:val="2"/>
    <w:rsid w:val="00724A37"/>
    <w:rPr>
      <w:rFonts w:ascii="Arial" w:hAnsi="Arial"/>
      <w:color w:val="51626F" w:themeColor="accent1"/>
      <w:sz w:val="16"/>
      <w:szCs w:val="16"/>
    </w:rPr>
  </w:style>
  <w:style w:type="paragraph" w:styleId="TOC8">
    <w:name w:val="toc 8"/>
    <w:basedOn w:val="Normal"/>
    <w:next w:val="Normal"/>
    <w:uiPriority w:val="39"/>
    <w:rsid w:val="009F4940"/>
    <w:pPr>
      <w:tabs>
        <w:tab w:val="right" w:leader="dot" w:pos="9016"/>
      </w:tabs>
      <w:spacing w:after="100"/>
      <w:ind w:left="2977"/>
    </w:pPr>
    <w:rPr>
      <w:noProof/>
    </w:rPr>
  </w:style>
  <w:style w:type="paragraph" w:styleId="TOC9">
    <w:name w:val="toc 9"/>
    <w:basedOn w:val="Normal"/>
    <w:next w:val="Normal"/>
    <w:uiPriority w:val="39"/>
    <w:rsid w:val="009F4940"/>
    <w:pPr>
      <w:tabs>
        <w:tab w:val="right" w:leader="dot" w:pos="9016"/>
      </w:tabs>
      <w:spacing w:after="100"/>
      <w:ind w:left="3402"/>
    </w:pPr>
    <w:rPr>
      <w:noProof/>
    </w:rPr>
  </w:style>
  <w:style w:type="paragraph" w:customStyle="1" w:styleId="Numbered1">
    <w:name w:val="Numbered 1"/>
    <w:basedOn w:val="Heading1"/>
    <w:next w:val="Normal"/>
    <w:link w:val="Numbered1Char"/>
    <w:qFormat/>
    <w:rsid w:val="00F61B84"/>
    <w:pPr>
      <w:numPr>
        <w:numId w:val="12"/>
      </w:numPr>
      <w:tabs>
        <w:tab w:val="left" w:pos="680"/>
      </w:tabs>
      <w:ind w:left="680" w:hanging="680"/>
    </w:pPr>
  </w:style>
  <w:style w:type="paragraph" w:customStyle="1" w:styleId="Numbered11">
    <w:name w:val="Numbered 1.1"/>
    <w:basedOn w:val="Heading2"/>
    <w:next w:val="Normal"/>
    <w:qFormat/>
    <w:rsid w:val="00F61B84"/>
    <w:pPr>
      <w:numPr>
        <w:ilvl w:val="1"/>
        <w:numId w:val="12"/>
      </w:numPr>
      <w:tabs>
        <w:tab w:val="left" w:pos="1021"/>
      </w:tabs>
      <w:ind w:left="1021" w:hanging="1021"/>
    </w:pPr>
    <w:rPr>
      <w:rFonts w:cs="Arial"/>
      <w:b w:val="0"/>
    </w:rPr>
  </w:style>
  <w:style w:type="paragraph" w:customStyle="1" w:styleId="Numbered111">
    <w:name w:val="Numbered 1.1.1"/>
    <w:basedOn w:val="Heading3"/>
    <w:next w:val="Normal"/>
    <w:qFormat/>
    <w:rsid w:val="00F61B84"/>
    <w:pPr>
      <w:numPr>
        <w:ilvl w:val="2"/>
        <w:numId w:val="12"/>
      </w:numPr>
      <w:tabs>
        <w:tab w:val="left" w:pos="1361"/>
      </w:tabs>
      <w:ind w:left="1361" w:hanging="1361"/>
      <w:contextualSpacing/>
    </w:pPr>
  </w:style>
  <w:style w:type="paragraph" w:customStyle="1" w:styleId="Numbered1111">
    <w:name w:val="Numbered 1.1.1.1"/>
    <w:basedOn w:val="Heading4"/>
    <w:next w:val="Normal"/>
    <w:rsid w:val="00F61B84"/>
    <w:pPr>
      <w:numPr>
        <w:ilvl w:val="3"/>
        <w:numId w:val="12"/>
      </w:numPr>
      <w:tabs>
        <w:tab w:val="left" w:pos="1361"/>
      </w:tabs>
      <w:ind w:left="1361" w:hanging="1361"/>
    </w:pPr>
  </w:style>
  <w:style w:type="paragraph" w:customStyle="1" w:styleId="Numbered11111">
    <w:name w:val="Numbered 1.1.1.1.1"/>
    <w:basedOn w:val="Heading5"/>
    <w:next w:val="Normal"/>
    <w:uiPriority w:val="2"/>
    <w:rsid w:val="00F61B84"/>
    <w:pPr>
      <w:numPr>
        <w:ilvl w:val="4"/>
        <w:numId w:val="12"/>
      </w:numPr>
      <w:tabs>
        <w:tab w:val="left" w:pos="1701"/>
      </w:tabs>
      <w:ind w:left="1701" w:hanging="1701"/>
    </w:pPr>
  </w:style>
  <w:style w:type="paragraph" w:customStyle="1" w:styleId="Numbered111111">
    <w:name w:val="Numbered 1.1.1.1.1.1"/>
    <w:basedOn w:val="Heading6"/>
    <w:next w:val="Normal"/>
    <w:uiPriority w:val="2"/>
    <w:rsid w:val="00F61B84"/>
    <w:pPr>
      <w:numPr>
        <w:ilvl w:val="5"/>
        <w:numId w:val="12"/>
      </w:numPr>
      <w:tabs>
        <w:tab w:val="left" w:pos="1701"/>
      </w:tabs>
      <w:ind w:left="1701" w:hanging="1701"/>
    </w:pPr>
  </w:style>
  <w:style w:type="paragraph" w:styleId="Header">
    <w:name w:val="header"/>
    <w:basedOn w:val="Normal"/>
    <w:link w:val="HeaderChar"/>
    <w:uiPriority w:val="99"/>
    <w:unhideWhenUsed/>
    <w:qFormat/>
    <w:rsid w:val="008344F6"/>
    <w:pPr>
      <w:tabs>
        <w:tab w:val="center" w:pos="4513"/>
        <w:tab w:val="right" w:pos="9026"/>
      </w:tabs>
      <w:spacing w:after="120"/>
    </w:pPr>
    <w:rPr>
      <w:color w:val="51626F" w:themeColor="accent1"/>
      <w:sz w:val="18"/>
    </w:rPr>
  </w:style>
  <w:style w:type="character" w:customStyle="1" w:styleId="HeaderChar">
    <w:name w:val="Header Char"/>
    <w:basedOn w:val="DefaultParagraphFont"/>
    <w:link w:val="Header"/>
    <w:uiPriority w:val="99"/>
    <w:rsid w:val="008344F6"/>
    <w:rPr>
      <w:rFonts w:ascii="Arial" w:hAnsi="Arial"/>
      <w:color w:val="51626F" w:themeColor="accent1"/>
      <w:sz w:val="18"/>
    </w:rPr>
  </w:style>
  <w:style w:type="paragraph" w:styleId="NoSpacing">
    <w:name w:val="No Spacing"/>
    <w:uiPriority w:val="1"/>
    <w:qFormat/>
    <w:rsid w:val="00724A37"/>
    <w:pPr>
      <w:spacing w:before="0"/>
    </w:pPr>
    <w:rPr>
      <w:rFonts w:ascii="Arial" w:hAnsi="Arial"/>
    </w:rPr>
  </w:style>
  <w:style w:type="paragraph" w:customStyle="1" w:styleId="Tabletitle">
    <w:name w:val="Table title"/>
    <w:basedOn w:val="Normal"/>
    <w:link w:val="TabletitleChar"/>
    <w:qFormat/>
    <w:rsid w:val="00584D8F"/>
    <w:pPr>
      <w:spacing w:before="240" w:after="120"/>
    </w:pPr>
    <w:rPr>
      <w:b/>
      <w:szCs w:val="20"/>
    </w:rPr>
  </w:style>
  <w:style w:type="character" w:customStyle="1" w:styleId="TabletitleChar">
    <w:name w:val="Table title Char"/>
    <w:basedOn w:val="DefaultParagraphFont"/>
    <w:link w:val="Tabletitle"/>
    <w:rsid w:val="00584D8F"/>
    <w:rPr>
      <w:rFonts w:ascii="Arial" w:hAnsi="Arial"/>
      <w:b/>
      <w:szCs w:val="20"/>
    </w:rPr>
  </w:style>
  <w:style w:type="paragraph" w:customStyle="1" w:styleId="Charttitle">
    <w:name w:val="Chart title"/>
    <w:basedOn w:val="Tabletitle"/>
    <w:rsid w:val="005C26CC"/>
    <w:rPr>
      <w:sz w:val="24"/>
    </w:rPr>
  </w:style>
  <w:style w:type="paragraph" w:styleId="EndnoteText">
    <w:name w:val="endnote text"/>
    <w:basedOn w:val="Normal"/>
    <w:link w:val="EndnoteTextChar"/>
    <w:uiPriority w:val="99"/>
    <w:rsid w:val="00263AC0"/>
    <w:pPr>
      <w:spacing w:before="0"/>
    </w:pPr>
    <w:rPr>
      <w:sz w:val="20"/>
      <w:szCs w:val="20"/>
    </w:rPr>
  </w:style>
  <w:style w:type="paragraph" w:customStyle="1" w:styleId="Boxedtext">
    <w:name w:val="Boxed text"/>
    <w:basedOn w:val="Normal"/>
    <w:link w:val="BoxedtextChar"/>
    <w:uiPriority w:val="1"/>
    <w:rsid w:val="00180157"/>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F2F2F2" w:themeFill="background1" w:themeFillShade="F2"/>
      <w:spacing w:after="240"/>
    </w:pPr>
    <w:rPr>
      <w:szCs w:val="20"/>
    </w:rPr>
  </w:style>
  <w:style w:type="character" w:customStyle="1" w:styleId="BoxedtextChar">
    <w:name w:val="Boxed text Char"/>
    <w:basedOn w:val="DefaultParagraphFont"/>
    <w:link w:val="Boxedtext"/>
    <w:uiPriority w:val="1"/>
    <w:rsid w:val="00AE1BF1"/>
    <w:rPr>
      <w:rFonts w:ascii="Arial" w:hAnsi="Arial"/>
      <w:szCs w:val="20"/>
      <w:shd w:val="clear" w:color="auto" w:fill="F2F2F2" w:themeFill="background1" w:themeFillShade="F2"/>
    </w:rPr>
  </w:style>
  <w:style w:type="paragraph" w:customStyle="1" w:styleId="Pullquoteheading">
    <w:name w:val="Pull quote heading"/>
    <w:basedOn w:val="Normal"/>
    <w:link w:val="PullquoteheadingChar"/>
    <w:uiPriority w:val="1"/>
    <w:rsid w:val="00EA3D42"/>
    <w:pPr>
      <w:spacing w:after="120"/>
      <w:contextualSpacing/>
    </w:pPr>
    <w:rPr>
      <w:rFonts w:ascii="Lucida Fax" w:hAnsi="Lucida Fax"/>
      <w:b/>
      <w:color w:val="DC5034"/>
      <w:sz w:val="24"/>
      <w:szCs w:val="24"/>
    </w:rPr>
  </w:style>
  <w:style w:type="character" w:customStyle="1" w:styleId="PullquoteheadingChar">
    <w:name w:val="Pull quote heading Char"/>
    <w:basedOn w:val="DefaultParagraphFont"/>
    <w:link w:val="Pullquoteheading"/>
    <w:uiPriority w:val="1"/>
    <w:rsid w:val="00AE1BF1"/>
    <w:rPr>
      <w:rFonts w:ascii="Lucida Fax" w:hAnsi="Lucida Fax"/>
      <w:b/>
      <w:color w:val="DC5034"/>
      <w:sz w:val="24"/>
      <w:szCs w:val="24"/>
    </w:rPr>
  </w:style>
  <w:style w:type="paragraph" w:customStyle="1" w:styleId="Pullquotetext">
    <w:name w:val="Pull quote text"/>
    <w:link w:val="PullquotetextChar"/>
    <w:uiPriority w:val="1"/>
    <w:rsid w:val="00AF0DD2"/>
    <w:pPr>
      <w:spacing w:before="120"/>
    </w:pPr>
    <w:rPr>
      <w:rFonts w:ascii="Lucida Fax" w:hAnsi="Lucida Fax"/>
      <w:color w:val="DC5034"/>
      <w:szCs w:val="24"/>
    </w:rPr>
  </w:style>
  <w:style w:type="character" w:customStyle="1" w:styleId="PullquotetextChar">
    <w:name w:val="Pull quote text Char"/>
    <w:basedOn w:val="PullquoteheadingChar"/>
    <w:link w:val="Pullquotetext"/>
    <w:uiPriority w:val="1"/>
    <w:rsid w:val="00AE1BF1"/>
    <w:rPr>
      <w:rFonts w:ascii="Lucida Fax" w:hAnsi="Lucida Fax"/>
      <w:b w:val="0"/>
      <w:color w:val="DC5034"/>
      <w:sz w:val="24"/>
      <w:szCs w:val="24"/>
    </w:rPr>
  </w:style>
  <w:style w:type="paragraph" w:customStyle="1" w:styleId="Note">
    <w:name w:val="Note"/>
    <w:basedOn w:val="Normal"/>
    <w:link w:val="NoteChar"/>
    <w:rsid w:val="00085663"/>
    <w:pPr>
      <w:spacing w:after="120"/>
    </w:pPr>
    <w:rPr>
      <w:i/>
      <w:sz w:val="16"/>
      <w:szCs w:val="16"/>
    </w:rPr>
  </w:style>
  <w:style w:type="character" w:customStyle="1" w:styleId="NoteChar">
    <w:name w:val="Note Char"/>
    <w:basedOn w:val="DefaultParagraphFont"/>
    <w:link w:val="Note"/>
    <w:rsid w:val="00085663"/>
    <w:rPr>
      <w:rFonts w:ascii="Arial" w:hAnsi="Arial"/>
      <w:i/>
      <w:sz w:val="16"/>
      <w:szCs w:val="16"/>
    </w:rPr>
  </w:style>
  <w:style w:type="paragraph" w:customStyle="1" w:styleId="Source">
    <w:name w:val="Source"/>
    <w:basedOn w:val="Normal"/>
    <w:link w:val="SourceChar"/>
    <w:rsid w:val="00085663"/>
    <w:pPr>
      <w:spacing w:after="60"/>
    </w:pPr>
    <w:rPr>
      <w:sz w:val="16"/>
      <w:szCs w:val="16"/>
    </w:rPr>
  </w:style>
  <w:style w:type="character" w:customStyle="1" w:styleId="SourceChar">
    <w:name w:val="Source Char"/>
    <w:basedOn w:val="DefaultParagraphFont"/>
    <w:link w:val="Source"/>
    <w:rsid w:val="00085663"/>
    <w:rPr>
      <w:rFonts w:ascii="Arial" w:hAnsi="Arial"/>
      <w:sz w:val="16"/>
      <w:szCs w:val="16"/>
    </w:rPr>
  </w:style>
  <w:style w:type="paragraph" w:customStyle="1" w:styleId="Footnotes">
    <w:name w:val="Footnotes"/>
    <w:basedOn w:val="FootnoteText"/>
    <w:link w:val="FootnotesChar"/>
    <w:uiPriority w:val="4"/>
    <w:semiHidden/>
    <w:qFormat/>
    <w:rsid w:val="00B8080B"/>
  </w:style>
  <w:style w:type="character" w:customStyle="1" w:styleId="FootnotesChar">
    <w:name w:val="Footnotes Char"/>
    <w:basedOn w:val="DefaultParagraphFont"/>
    <w:link w:val="Footnotes"/>
    <w:uiPriority w:val="4"/>
    <w:semiHidden/>
    <w:rsid w:val="00FE39C2"/>
    <w:rPr>
      <w:rFonts w:ascii="Arial" w:hAnsi="Arial"/>
      <w:sz w:val="20"/>
      <w:szCs w:val="20"/>
    </w:rPr>
  </w:style>
  <w:style w:type="paragraph" w:styleId="Quote">
    <w:name w:val="Quote"/>
    <w:basedOn w:val="Normal"/>
    <w:next w:val="Normal"/>
    <w:link w:val="QuoteChar"/>
    <w:uiPriority w:val="29"/>
    <w:rsid w:val="001D055E"/>
    <w:pPr>
      <w:ind w:left="737"/>
    </w:pPr>
    <w:rPr>
      <w:i/>
      <w:iCs/>
      <w:color w:val="000000" w:themeColor="text1"/>
    </w:rPr>
  </w:style>
  <w:style w:type="character" w:customStyle="1" w:styleId="QuoteChar">
    <w:name w:val="Quote Char"/>
    <w:basedOn w:val="DefaultParagraphFont"/>
    <w:link w:val="Quote"/>
    <w:uiPriority w:val="29"/>
    <w:rsid w:val="001D055E"/>
    <w:rPr>
      <w:rFonts w:ascii="Arial" w:hAnsi="Arial"/>
      <w:i/>
      <w:iCs/>
      <w:color w:val="000000" w:themeColor="text1"/>
    </w:rPr>
  </w:style>
  <w:style w:type="paragraph" w:customStyle="1" w:styleId="Bulletpoint">
    <w:name w:val="Bullet point"/>
    <w:basedOn w:val="ListBullet"/>
    <w:qFormat/>
    <w:rsid w:val="00E4674F"/>
    <w:pPr>
      <w:numPr>
        <w:numId w:val="2"/>
      </w:numPr>
      <w:ind w:left="340" w:hanging="340"/>
    </w:pPr>
    <w:rPr>
      <w:rFonts w:cs="Times New Roman"/>
    </w:rPr>
  </w:style>
  <w:style w:type="paragraph" w:styleId="ListBullet">
    <w:name w:val="List Bullet"/>
    <w:basedOn w:val="Normal"/>
    <w:uiPriority w:val="99"/>
    <w:rsid w:val="00DC542F"/>
    <w:pPr>
      <w:numPr>
        <w:numId w:val="10"/>
      </w:numPr>
      <w:tabs>
        <w:tab w:val="left" w:pos="340"/>
      </w:tabs>
      <w:spacing w:before="120"/>
      <w:ind w:left="340" w:hanging="340"/>
    </w:pPr>
  </w:style>
  <w:style w:type="paragraph" w:customStyle="1" w:styleId="Bulletpoint2">
    <w:name w:val="Bullet point 2"/>
    <w:basedOn w:val="ListBullet2"/>
    <w:uiPriority w:val="1"/>
    <w:qFormat/>
    <w:rsid w:val="00E4674F"/>
    <w:pPr>
      <w:numPr>
        <w:numId w:val="9"/>
      </w:numPr>
      <w:tabs>
        <w:tab w:val="left" w:pos="680"/>
      </w:tabs>
      <w:ind w:left="680" w:hanging="340"/>
    </w:pPr>
  </w:style>
  <w:style w:type="paragraph" w:styleId="ListNumber">
    <w:name w:val="List Number"/>
    <w:basedOn w:val="Normal"/>
    <w:uiPriority w:val="99"/>
    <w:rsid w:val="000F2368"/>
    <w:pPr>
      <w:numPr>
        <w:numId w:val="23"/>
      </w:numPr>
      <w:spacing w:before="120"/>
    </w:pPr>
    <w:rPr>
      <w:color w:val="000000" w:themeColor="text1" w:themeShade="BF"/>
    </w:rPr>
  </w:style>
  <w:style w:type="paragraph" w:styleId="ListBullet2">
    <w:name w:val="List Bullet 2"/>
    <w:basedOn w:val="Normal"/>
    <w:uiPriority w:val="99"/>
    <w:rsid w:val="00DC542F"/>
    <w:pPr>
      <w:numPr>
        <w:numId w:val="3"/>
      </w:numPr>
      <w:tabs>
        <w:tab w:val="clear" w:pos="643"/>
        <w:tab w:val="num" w:pos="680"/>
      </w:tabs>
      <w:spacing w:before="120"/>
      <w:ind w:left="680" w:hanging="340"/>
    </w:pPr>
  </w:style>
  <w:style w:type="paragraph" w:styleId="TOCHeading">
    <w:name w:val="TOC Heading"/>
    <w:basedOn w:val="Normal"/>
    <w:next w:val="Normal"/>
    <w:uiPriority w:val="39"/>
    <w:qFormat/>
    <w:rsid w:val="00E04818"/>
    <w:pPr>
      <w:spacing w:before="480" w:after="120" w:line="276" w:lineRule="auto"/>
    </w:pPr>
    <w:rPr>
      <w:rFonts w:ascii="Lucida Fax" w:eastAsiaTheme="majorEastAsia" w:hAnsi="Lucida Fax" w:cstheme="majorBidi"/>
      <w:bCs/>
      <w:color w:val="51626F"/>
      <w:sz w:val="32"/>
      <w:szCs w:val="28"/>
      <w:lang w:val="en-US" w:eastAsia="ja-JP"/>
    </w:rPr>
  </w:style>
  <w:style w:type="paragraph" w:styleId="ListNumber2">
    <w:name w:val="List Number 2"/>
    <w:next w:val="Normal"/>
    <w:uiPriority w:val="99"/>
    <w:rsid w:val="00BE4C99"/>
    <w:pPr>
      <w:numPr>
        <w:numId w:val="24"/>
      </w:numPr>
      <w:tabs>
        <w:tab w:val="left" w:pos="680"/>
      </w:tabs>
      <w:spacing w:before="120"/>
    </w:pPr>
    <w:rPr>
      <w:rFonts w:ascii="Arial" w:hAnsi="Arial"/>
    </w:rPr>
  </w:style>
  <w:style w:type="character" w:styleId="Hyperlink">
    <w:name w:val="Hyperlink"/>
    <w:basedOn w:val="DefaultParagraphFont"/>
    <w:uiPriority w:val="99"/>
    <w:qFormat/>
    <w:rsid w:val="00BE1F1B"/>
    <w:rPr>
      <w:rFonts w:ascii="Arial" w:hAnsi="Arial"/>
      <w:color w:val="0000FF"/>
      <w:sz w:val="22"/>
      <w:u w:val="single"/>
    </w:rPr>
  </w:style>
  <w:style w:type="paragraph" w:styleId="BalloonText">
    <w:name w:val="Balloon Text"/>
    <w:basedOn w:val="Normal"/>
    <w:link w:val="BalloonTextChar"/>
    <w:uiPriority w:val="99"/>
    <w:semiHidden/>
    <w:unhideWhenUsed/>
    <w:rsid w:val="003518B3"/>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18B3"/>
    <w:rPr>
      <w:rFonts w:ascii="Tahoma" w:hAnsi="Tahoma" w:cs="Tahoma"/>
      <w:sz w:val="16"/>
      <w:szCs w:val="16"/>
    </w:rPr>
  </w:style>
  <w:style w:type="paragraph" w:styleId="Footer">
    <w:name w:val="footer"/>
    <w:basedOn w:val="Normal"/>
    <w:link w:val="FooterChar"/>
    <w:uiPriority w:val="99"/>
    <w:unhideWhenUsed/>
    <w:qFormat/>
    <w:rsid w:val="00A57D04"/>
    <w:pPr>
      <w:tabs>
        <w:tab w:val="center" w:pos="4513"/>
        <w:tab w:val="right" w:pos="9026"/>
      </w:tabs>
      <w:spacing w:after="120"/>
    </w:pPr>
    <w:rPr>
      <w:color w:val="51626F" w:themeColor="accent1"/>
      <w:sz w:val="18"/>
    </w:rPr>
  </w:style>
  <w:style w:type="character" w:customStyle="1" w:styleId="FooterChar">
    <w:name w:val="Footer Char"/>
    <w:basedOn w:val="DefaultParagraphFont"/>
    <w:link w:val="Footer"/>
    <w:uiPriority w:val="99"/>
    <w:rsid w:val="00A57D04"/>
    <w:rPr>
      <w:rFonts w:ascii="Arial" w:hAnsi="Arial"/>
      <w:color w:val="51626F" w:themeColor="accent1"/>
      <w:sz w:val="18"/>
    </w:rPr>
  </w:style>
  <w:style w:type="paragraph" w:styleId="ListParagraph">
    <w:name w:val="List Paragraph"/>
    <w:basedOn w:val="Normal"/>
    <w:uiPriority w:val="34"/>
    <w:qFormat/>
    <w:rsid w:val="00F61B84"/>
    <w:pPr>
      <w:numPr>
        <w:numId w:val="11"/>
      </w:numPr>
      <w:tabs>
        <w:tab w:val="left" w:pos="340"/>
      </w:tabs>
      <w:spacing w:before="120"/>
    </w:pPr>
  </w:style>
  <w:style w:type="character" w:customStyle="1" w:styleId="Heading7Char">
    <w:name w:val="Heading 7 Char"/>
    <w:basedOn w:val="DefaultParagraphFont"/>
    <w:link w:val="Heading7"/>
    <w:uiPriority w:val="2"/>
    <w:rsid w:val="009D6B46"/>
    <w:rPr>
      <w:rFonts w:ascii="Arial" w:eastAsiaTheme="majorEastAsia" w:hAnsi="Arial" w:cstheme="majorBidi"/>
      <w:i/>
      <w:iCs/>
      <w:color w:val="404040" w:themeColor="text1" w:themeTint="BF"/>
    </w:rPr>
  </w:style>
  <w:style w:type="character" w:customStyle="1" w:styleId="Heading8Char">
    <w:name w:val="Heading 8 Char"/>
    <w:basedOn w:val="DefaultParagraphFont"/>
    <w:link w:val="Heading8"/>
    <w:uiPriority w:val="2"/>
    <w:rsid w:val="009D6B46"/>
    <w:rPr>
      <w:rFonts w:ascii="Arial" w:eastAsiaTheme="majorEastAsia" w:hAnsi="Arial" w:cstheme="majorBidi"/>
      <w:color w:val="51626F" w:themeColor="accent1"/>
      <w:szCs w:val="20"/>
    </w:rPr>
  </w:style>
  <w:style w:type="character" w:customStyle="1" w:styleId="Heading9Char">
    <w:name w:val="Heading 9 Char"/>
    <w:aliases w:val="Numbered Table Char"/>
    <w:basedOn w:val="DefaultParagraphFont"/>
    <w:link w:val="Heading9"/>
    <w:uiPriority w:val="2"/>
    <w:rsid w:val="00646025"/>
    <w:rPr>
      <w:rFonts w:ascii="Arial" w:eastAsiaTheme="majorEastAsia" w:hAnsi="Arial" w:cstheme="majorBidi"/>
      <w:b/>
      <w:iCs/>
      <w:color w:val="000000" w:themeColor="text1"/>
      <w:sz w:val="24"/>
      <w:szCs w:val="20"/>
    </w:rPr>
  </w:style>
  <w:style w:type="paragraph" w:customStyle="1" w:styleId="Numbered1111111">
    <w:name w:val="Numbered 1.1.1.1.1.1.1"/>
    <w:basedOn w:val="Heading7"/>
    <w:next w:val="Normal"/>
    <w:uiPriority w:val="2"/>
    <w:rsid w:val="00F61B84"/>
    <w:pPr>
      <w:numPr>
        <w:ilvl w:val="6"/>
        <w:numId w:val="12"/>
      </w:numPr>
      <w:tabs>
        <w:tab w:val="left" w:pos="2041"/>
      </w:tabs>
      <w:ind w:left="2041" w:hanging="2041"/>
    </w:pPr>
  </w:style>
  <w:style w:type="paragraph" w:customStyle="1" w:styleId="Numbered11111111">
    <w:name w:val="Numbered 1.1.1.1.1.1.1.1"/>
    <w:basedOn w:val="Heading8"/>
    <w:next w:val="Normal"/>
    <w:uiPriority w:val="2"/>
    <w:rsid w:val="00F61B84"/>
    <w:pPr>
      <w:numPr>
        <w:ilvl w:val="7"/>
        <w:numId w:val="12"/>
      </w:numPr>
      <w:tabs>
        <w:tab w:val="left" w:pos="2041"/>
      </w:tabs>
      <w:ind w:left="2041" w:hanging="2041"/>
    </w:pPr>
  </w:style>
  <w:style w:type="table" w:styleId="TableGrid">
    <w:name w:val="Table Grid"/>
    <w:aliases w:val="ACCC Table"/>
    <w:basedOn w:val="TableNormal"/>
    <w:uiPriority w:val="59"/>
    <w:rsid w:val="00C53B5A"/>
    <w:pPr>
      <w:spacing w:before="60" w:after="60"/>
    </w:pPr>
    <w:rPr>
      <w:rFonts w:ascii="Arial" w:hAnsi="Arial"/>
      <w:sz w:val="20"/>
    </w:rPr>
    <w:tblPr>
      <w:tblBorders>
        <w:top w:val="single" w:sz="4" w:space="0" w:color="BFBFBF" w:themeColor="background1" w:themeShade="BF"/>
        <w:bottom w:val="single" w:sz="4" w:space="0" w:color="BFBFBF" w:themeColor="background1" w:themeShade="BF"/>
      </w:tblBorders>
    </w:tblPr>
    <w:tcPr>
      <w:shd w:val="clear" w:color="auto" w:fill="auto"/>
    </w:tcPr>
    <w:tblStylePr w:type="firstRow">
      <w:pPr>
        <w:wordWrap/>
        <w:spacing w:beforeLines="0" w:before="120" w:beforeAutospacing="0" w:afterLines="0" w:after="120" w:afterAutospacing="0"/>
      </w:pPr>
      <w:rPr>
        <w:rFonts w:ascii="Arial" w:hAnsi="Arial"/>
        <w:b/>
        <w:sz w:val="20"/>
      </w:rPr>
      <w:tblPr/>
      <w:tcPr>
        <w:tcBorders>
          <w:top w:val="single" w:sz="4" w:space="0" w:color="BFBFBF" w:themeColor="background1" w:themeShade="BF"/>
          <w:left w:val="nil"/>
          <w:bottom w:val="single" w:sz="4" w:space="0" w:color="BFBFBF" w:themeColor="background1" w:themeShade="BF"/>
          <w:right w:val="nil"/>
          <w:insideH w:val="nil"/>
          <w:insideV w:val="nil"/>
          <w:tl2br w:val="nil"/>
          <w:tr2bl w:val="nil"/>
        </w:tcBorders>
        <w:shd w:val="clear" w:color="auto" w:fill="auto"/>
      </w:tcPr>
    </w:tblStylePr>
    <w:tblStylePr w:type="lastRow">
      <w:pPr>
        <w:wordWrap/>
        <w:spacing w:beforeLines="0" w:before="120" w:beforeAutospacing="0" w:afterLines="0" w:after="120" w:afterAutospacing="0" w:line="240" w:lineRule="auto"/>
      </w:pPr>
      <w:rPr>
        <w:rFonts w:ascii="Arial" w:hAnsi="Arial"/>
        <w:b/>
        <w:sz w:val="20"/>
      </w:rPr>
    </w:tblStylePr>
    <w:tblStylePr w:type="firstCol">
      <w:rPr>
        <w:rFonts w:ascii="Arial" w:hAnsi="Arial"/>
        <w:b/>
        <w:sz w:val="20"/>
      </w:rPr>
    </w:tblStylePr>
  </w:style>
  <w:style w:type="table" w:styleId="LightShading">
    <w:name w:val="Light Shading"/>
    <w:basedOn w:val="TableNormal"/>
    <w:uiPriority w:val="60"/>
    <w:rsid w:val="00C53B5A"/>
    <w:pPr>
      <w:spacing w:before="120" w:after="120"/>
    </w:pPr>
    <w:rPr>
      <w:sz w:val="20"/>
    </w:rPr>
    <w:tblPr>
      <w:tblBorders>
        <w:top w:val="single" w:sz="4" w:space="0" w:color="D5D6D2" w:themeColor="background2"/>
        <w:left w:val="single" w:sz="4" w:space="0" w:color="D5D6D2" w:themeColor="background2"/>
        <w:bottom w:val="single" w:sz="4" w:space="0" w:color="D5D6D2" w:themeColor="background2"/>
        <w:right w:val="single" w:sz="4" w:space="0" w:color="D5D6D2" w:themeColor="background2"/>
        <w:insideH w:val="single" w:sz="4" w:space="0" w:color="D5D6D2" w:themeColor="background2"/>
        <w:insideV w:val="single" w:sz="4" w:space="0" w:color="D5D6D2" w:themeColor="background2"/>
      </w:tblBorders>
    </w:tblPr>
    <w:tcPr>
      <w:shd w:val="clear" w:color="auto" w:fill="auto"/>
      <w:vAlign w:val="center"/>
    </w:tcPr>
    <w:tblStylePr w:type="firstRow">
      <w:pPr>
        <w:wordWrap/>
        <w:spacing w:beforeLines="0" w:before="120" w:beforeAutospacing="0" w:afterLines="0" w:after="120" w:afterAutospacing="0" w:line="240" w:lineRule="auto"/>
      </w:pPr>
      <w:rPr>
        <w:rFonts w:asciiTheme="minorHAnsi" w:hAnsiTheme="minorHAnsi"/>
        <w:b/>
        <w:bCs/>
        <w:sz w:val="20"/>
      </w:rPr>
      <w:tblPr/>
      <w:tcPr>
        <w:tcBorders>
          <w:top w:val="single" w:sz="4" w:space="0" w:color="D5D6D2" w:themeColor="background2"/>
          <w:left w:val="single" w:sz="4" w:space="0" w:color="D5D6D2" w:themeColor="background2"/>
          <w:bottom w:val="single" w:sz="4" w:space="0" w:color="D5D6D2" w:themeColor="background2"/>
          <w:right w:val="single" w:sz="4" w:space="0" w:color="D5D6D2" w:themeColor="background2"/>
          <w:insideH w:val="single" w:sz="4" w:space="0" w:color="D5D6D2" w:themeColor="background2"/>
          <w:insideV w:val="single" w:sz="4" w:space="0" w:color="D5D6D2" w:themeColor="background2"/>
        </w:tcBorders>
        <w:shd w:val="clear" w:color="auto" w:fill="auto"/>
      </w:tcPr>
    </w:tblStylePr>
    <w:tblStylePr w:type="lastRow">
      <w:pPr>
        <w:wordWrap/>
        <w:spacing w:beforeLines="0" w:before="120" w:beforeAutospacing="0" w:afterLines="0" w:after="120" w:afterAutospacing="0" w:line="240" w:lineRule="auto"/>
      </w:pPr>
      <w:rPr>
        <w:b/>
        <w:bCs/>
        <w:sz w:val="20"/>
      </w:rPr>
      <w:tblPr/>
      <w:tcPr>
        <w:tcBorders>
          <w:top w:val="single" w:sz="4" w:space="0" w:color="D5D6D2" w:themeColor="background2"/>
          <w:left w:val="single" w:sz="4" w:space="0" w:color="D5D6D2" w:themeColor="background2"/>
          <w:bottom w:val="single" w:sz="4" w:space="0" w:color="D5D6D2" w:themeColor="background2"/>
          <w:right w:val="single" w:sz="4" w:space="0" w:color="D5D6D2" w:themeColor="background2"/>
          <w:insideH w:val="single" w:sz="4" w:space="0" w:color="D5D6D2" w:themeColor="background2"/>
          <w:insideV w:val="single" w:sz="4" w:space="0" w:color="D5D6D2" w:themeColor="background2"/>
        </w:tcBorders>
      </w:tcPr>
    </w:tblStylePr>
    <w:tblStylePr w:type="firstCol">
      <w:rPr>
        <w:b/>
        <w:bCs/>
        <w:sz w:val="20"/>
      </w:rPr>
    </w:tblStylePr>
    <w:tblStylePr w:type="lastCol">
      <w:rPr>
        <w:b/>
        <w:bCs/>
      </w:rPr>
    </w:tblStylePr>
  </w:style>
  <w:style w:type="table" w:styleId="LightShading-Accent1">
    <w:name w:val="Light Shading Accent 1"/>
    <w:basedOn w:val="TableNormal"/>
    <w:uiPriority w:val="60"/>
    <w:rsid w:val="00A871F4"/>
    <w:pPr>
      <w:spacing w:before="0"/>
    </w:pPr>
    <w:rPr>
      <w:color w:val="3C4953" w:themeColor="accent1" w:themeShade="BF"/>
    </w:rPr>
    <w:tblPr>
      <w:tblStyleRowBandSize w:val="1"/>
      <w:tblStyleColBandSize w:val="1"/>
      <w:tblBorders>
        <w:top w:val="single" w:sz="8" w:space="0" w:color="51626F" w:themeColor="accent1"/>
        <w:bottom w:val="single" w:sz="8" w:space="0" w:color="51626F" w:themeColor="accent1"/>
      </w:tblBorders>
    </w:tblPr>
    <w:tblStylePr w:type="firstRow">
      <w:pPr>
        <w:spacing w:before="0" w:after="0" w:line="240" w:lineRule="auto"/>
      </w:pPr>
      <w:rPr>
        <w:b/>
        <w:bCs/>
      </w:rPr>
      <w:tblPr/>
      <w:tcPr>
        <w:tcBorders>
          <w:top w:val="single" w:sz="8" w:space="0" w:color="51626F" w:themeColor="accent1"/>
          <w:left w:val="nil"/>
          <w:bottom w:val="single" w:sz="8" w:space="0" w:color="51626F" w:themeColor="accent1"/>
          <w:right w:val="nil"/>
          <w:insideH w:val="nil"/>
          <w:insideV w:val="nil"/>
        </w:tcBorders>
      </w:tcPr>
    </w:tblStylePr>
    <w:tblStylePr w:type="lastRow">
      <w:pPr>
        <w:spacing w:before="0" w:after="0" w:line="240" w:lineRule="auto"/>
      </w:pPr>
      <w:rPr>
        <w:b/>
        <w:bCs/>
      </w:rPr>
      <w:tblPr/>
      <w:tcPr>
        <w:tcBorders>
          <w:top w:val="single" w:sz="8" w:space="0" w:color="51626F" w:themeColor="accent1"/>
          <w:left w:val="nil"/>
          <w:bottom w:val="single" w:sz="8" w:space="0" w:color="51626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1D8DD" w:themeFill="accent1" w:themeFillTint="3F"/>
      </w:tcPr>
    </w:tblStylePr>
    <w:tblStylePr w:type="band1Horz">
      <w:tblPr/>
      <w:tcPr>
        <w:tcBorders>
          <w:left w:val="nil"/>
          <w:right w:val="nil"/>
          <w:insideH w:val="nil"/>
          <w:insideV w:val="nil"/>
        </w:tcBorders>
        <w:shd w:val="clear" w:color="auto" w:fill="D1D8DD" w:themeFill="accent1" w:themeFillTint="3F"/>
      </w:tcPr>
    </w:tblStylePr>
  </w:style>
  <w:style w:type="table" w:styleId="LightShading-Accent2">
    <w:name w:val="Light Shading Accent 2"/>
    <w:basedOn w:val="TableNormal"/>
    <w:uiPriority w:val="60"/>
    <w:rsid w:val="00746E01"/>
    <w:pPr>
      <w:spacing w:before="0"/>
    </w:pPr>
    <w:rPr>
      <w:rFonts w:ascii="Arial" w:hAnsi="Arial"/>
      <w:color w:val="000000"/>
      <w14:textFill>
        <w14:solidFill>
          <w14:srgbClr w14:val="000000">
            <w14:lumMod w14:val="75000"/>
            <w14:lumOff w14:val="0"/>
          </w14:srgbClr>
        </w14:solidFill>
      </w14:textFill>
    </w:rPr>
    <w:tblPr>
      <w:tblBorders>
        <w:top w:val="single" w:sz="4" w:space="0" w:color="B71202" w:themeColor="accent5"/>
        <w:left w:val="single" w:sz="4" w:space="0" w:color="B71202" w:themeColor="accent5"/>
        <w:bottom w:val="single" w:sz="4" w:space="0" w:color="B71202" w:themeColor="accent5"/>
        <w:right w:val="single" w:sz="4" w:space="0" w:color="B71202" w:themeColor="accent5"/>
        <w:insideH w:val="single" w:sz="4" w:space="0" w:color="B71202" w:themeColor="accent5"/>
        <w:insideV w:val="single" w:sz="4" w:space="0" w:color="B71202" w:themeColor="accent5"/>
      </w:tblBorders>
    </w:tblPr>
    <w:tcPr>
      <w:vAlign w:val="center"/>
    </w:tcPr>
    <w:tblStylePr w:type="firstRow">
      <w:pPr>
        <w:spacing w:before="0" w:after="0" w:line="240" w:lineRule="auto"/>
      </w:pPr>
      <w:rPr>
        <w:b w:val="0"/>
        <w:bCs/>
      </w:rPr>
      <w:tblPr/>
      <w:tcPr>
        <w:tcBorders>
          <w:top w:val="single" w:sz="4" w:space="0" w:color="B71202" w:themeColor="accent5"/>
          <w:left w:val="single" w:sz="4" w:space="0" w:color="B71202" w:themeColor="accent5"/>
          <w:bottom w:val="single" w:sz="4" w:space="0" w:color="B71202" w:themeColor="accent5"/>
          <w:right w:val="single" w:sz="4" w:space="0" w:color="B71202" w:themeColor="accent5"/>
          <w:insideH w:val="single" w:sz="4" w:space="0" w:color="B71202" w:themeColor="accent5"/>
          <w:insideV w:val="single" w:sz="4" w:space="0" w:color="B71202" w:themeColor="accent5"/>
          <w:tl2br w:val="nil"/>
          <w:tr2bl w:val="nil"/>
        </w:tcBorders>
      </w:tcPr>
    </w:tblStylePr>
    <w:tblStylePr w:type="lastRow">
      <w:pPr>
        <w:spacing w:before="0" w:after="0" w:line="240" w:lineRule="auto"/>
      </w:pPr>
      <w:rPr>
        <w:b w:val="0"/>
        <w:bCs/>
      </w:rPr>
      <w:tblPr/>
      <w:tcPr>
        <w:tcBorders>
          <w:top w:val="single" w:sz="4" w:space="0" w:color="B71202" w:themeColor="accent5"/>
          <w:left w:val="single" w:sz="4" w:space="0" w:color="B71202" w:themeColor="accent5"/>
          <w:bottom w:val="single" w:sz="4" w:space="0" w:color="B71202" w:themeColor="accent5"/>
          <w:right w:val="single" w:sz="4" w:space="0" w:color="B71202" w:themeColor="accent5"/>
          <w:insideH w:val="single" w:sz="4" w:space="0" w:color="B71202" w:themeColor="accent5"/>
          <w:insideV w:val="single" w:sz="4" w:space="0" w:color="B71202" w:themeColor="accent5"/>
        </w:tcBorders>
      </w:tcPr>
    </w:tblStylePr>
    <w:tblStylePr w:type="firstCol">
      <w:rPr>
        <w:b w:val="0"/>
        <w:bCs/>
      </w:rPr>
    </w:tblStylePr>
    <w:tblStylePr w:type="lastCol">
      <w:rPr>
        <w:b w:val="0"/>
        <w:bCs/>
      </w:rPr>
    </w:tblStylePr>
  </w:style>
  <w:style w:type="table" w:styleId="LightShading-Accent3">
    <w:name w:val="Light Shading Accent 3"/>
    <w:basedOn w:val="TableNormal"/>
    <w:uiPriority w:val="60"/>
    <w:rsid w:val="00A871F4"/>
    <w:pPr>
      <w:spacing w:before="0"/>
    </w:pPr>
    <w:rPr>
      <w:color w:val="007192" w:themeColor="accent3" w:themeShade="BF"/>
    </w:rPr>
    <w:tblPr>
      <w:tblStyleRowBandSize w:val="1"/>
      <w:tblStyleColBandSize w:val="1"/>
      <w:tblBorders>
        <w:top w:val="single" w:sz="8" w:space="0" w:color="0098C3" w:themeColor="accent3"/>
        <w:bottom w:val="single" w:sz="8" w:space="0" w:color="0098C3" w:themeColor="accent3"/>
      </w:tblBorders>
    </w:tblPr>
    <w:tblStylePr w:type="firstRow">
      <w:pPr>
        <w:spacing w:before="0" w:after="0" w:line="240" w:lineRule="auto"/>
      </w:pPr>
      <w:rPr>
        <w:b/>
        <w:bCs/>
      </w:rPr>
      <w:tblPr/>
      <w:tcPr>
        <w:tcBorders>
          <w:top w:val="single" w:sz="8" w:space="0" w:color="0098C3" w:themeColor="accent3"/>
          <w:left w:val="nil"/>
          <w:bottom w:val="single" w:sz="8" w:space="0" w:color="0098C3" w:themeColor="accent3"/>
          <w:right w:val="nil"/>
          <w:insideH w:val="nil"/>
          <w:insideV w:val="nil"/>
        </w:tcBorders>
      </w:tcPr>
    </w:tblStylePr>
    <w:tblStylePr w:type="lastRow">
      <w:pPr>
        <w:spacing w:before="0" w:after="0" w:line="240" w:lineRule="auto"/>
      </w:pPr>
      <w:rPr>
        <w:b/>
        <w:bCs/>
      </w:rPr>
      <w:tblPr/>
      <w:tcPr>
        <w:tcBorders>
          <w:top w:val="single" w:sz="8" w:space="0" w:color="0098C3" w:themeColor="accent3"/>
          <w:left w:val="nil"/>
          <w:bottom w:val="single" w:sz="8" w:space="0" w:color="0098C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1EDFF" w:themeFill="accent3" w:themeFillTint="3F"/>
      </w:tcPr>
    </w:tblStylePr>
    <w:tblStylePr w:type="band1Horz">
      <w:tblPr/>
      <w:tcPr>
        <w:tcBorders>
          <w:left w:val="nil"/>
          <w:right w:val="nil"/>
          <w:insideH w:val="nil"/>
          <w:insideV w:val="nil"/>
        </w:tcBorders>
        <w:shd w:val="clear" w:color="auto" w:fill="B1EDFF" w:themeFill="accent3" w:themeFillTint="3F"/>
      </w:tcPr>
    </w:tblStylePr>
  </w:style>
  <w:style w:type="table" w:styleId="LightGrid-Accent6">
    <w:name w:val="Light Grid Accent 6"/>
    <w:basedOn w:val="TableNormal"/>
    <w:uiPriority w:val="62"/>
    <w:rsid w:val="00A871F4"/>
    <w:pPr>
      <w:spacing w:before="0"/>
    </w:pPr>
    <w:tblPr>
      <w:tblStyleRowBandSize w:val="1"/>
      <w:tblStyleColBandSize w:val="1"/>
      <w:tblBorders>
        <w:top w:val="single" w:sz="8" w:space="0" w:color="DC5034" w:themeColor="accent6"/>
        <w:left w:val="single" w:sz="8" w:space="0" w:color="DC5034" w:themeColor="accent6"/>
        <w:bottom w:val="single" w:sz="8" w:space="0" w:color="DC5034" w:themeColor="accent6"/>
        <w:right w:val="single" w:sz="8" w:space="0" w:color="DC5034" w:themeColor="accent6"/>
        <w:insideH w:val="single" w:sz="8" w:space="0" w:color="DC5034" w:themeColor="accent6"/>
        <w:insideV w:val="single" w:sz="8" w:space="0" w:color="DC5034"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C5034" w:themeColor="accent6"/>
          <w:left w:val="single" w:sz="8" w:space="0" w:color="DC5034" w:themeColor="accent6"/>
          <w:bottom w:val="single" w:sz="18" w:space="0" w:color="DC5034" w:themeColor="accent6"/>
          <w:right w:val="single" w:sz="8" w:space="0" w:color="DC5034" w:themeColor="accent6"/>
          <w:insideH w:val="nil"/>
          <w:insideV w:val="single" w:sz="8" w:space="0" w:color="DC5034"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C5034" w:themeColor="accent6"/>
          <w:left w:val="single" w:sz="8" w:space="0" w:color="DC5034" w:themeColor="accent6"/>
          <w:bottom w:val="single" w:sz="8" w:space="0" w:color="DC5034" w:themeColor="accent6"/>
          <w:right w:val="single" w:sz="8" w:space="0" w:color="DC5034" w:themeColor="accent6"/>
          <w:insideH w:val="nil"/>
          <w:insideV w:val="single" w:sz="8" w:space="0" w:color="DC5034"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tcPr>
    </w:tblStylePr>
    <w:tblStylePr w:type="band1Vert">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shd w:val="clear" w:color="auto" w:fill="F6D3CC" w:themeFill="accent6" w:themeFillTint="3F"/>
      </w:tcPr>
    </w:tblStylePr>
    <w:tblStylePr w:type="band1Horz">
      <w:tblPr/>
      <w:tcPr>
        <w:tcBorders>
          <w:top w:val="single" w:sz="8" w:space="0" w:color="DC5034" w:themeColor="accent6"/>
          <w:left w:val="single" w:sz="8" w:space="0" w:color="DC5034" w:themeColor="accent6"/>
          <w:bottom w:val="single" w:sz="8" w:space="0" w:color="DC5034" w:themeColor="accent6"/>
          <w:right w:val="single" w:sz="8" w:space="0" w:color="DC5034" w:themeColor="accent6"/>
          <w:insideV w:val="single" w:sz="8" w:space="0" w:color="DC5034" w:themeColor="accent6"/>
        </w:tcBorders>
        <w:shd w:val="clear" w:color="auto" w:fill="F6D3CC" w:themeFill="accent6" w:themeFillTint="3F"/>
      </w:tcPr>
    </w:tblStylePr>
    <w:tblStylePr w:type="band2Horz">
      <w:tblPr/>
      <w:tcPr>
        <w:tcBorders>
          <w:top w:val="single" w:sz="8" w:space="0" w:color="DC5034" w:themeColor="accent6"/>
          <w:left w:val="single" w:sz="8" w:space="0" w:color="DC5034" w:themeColor="accent6"/>
          <w:bottom w:val="single" w:sz="8" w:space="0" w:color="DC5034" w:themeColor="accent6"/>
          <w:right w:val="single" w:sz="8" w:space="0" w:color="DC5034" w:themeColor="accent6"/>
          <w:insideV w:val="single" w:sz="8" w:space="0" w:color="DC5034" w:themeColor="accent6"/>
        </w:tcBorders>
      </w:tcPr>
    </w:tblStylePr>
  </w:style>
  <w:style w:type="table" w:styleId="MediumShading1">
    <w:name w:val="Medium Shading 1"/>
    <w:basedOn w:val="TableNormal"/>
    <w:uiPriority w:val="63"/>
    <w:rsid w:val="00A871F4"/>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A871F4"/>
    <w:pPr>
      <w:spacing w:before="0"/>
    </w:pPr>
    <w:tblPr>
      <w:tblStyleRowBandSize w:val="1"/>
      <w:tblStyleColBandSize w:val="1"/>
      <w:tblBorders>
        <w:top w:val="single" w:sz="8" w:space="0" w:color="758A9A" w:themeColor="accent1" w:themeTint="BF"/>
        <w:left w:val="single" w:sz="8" w:space="0" w:color="758A9A" w:themeColor="accent1" w:themeTint="BF"/>
        <w:bottom w:val="single" w:sz="8" w:space="0" w:color="758A9A" w:themeColor="accent1" w:themeTint="BF"/>
        <w:right w:val="single" w:sz="8" w:space="0" w:color="758A9A" w:themeColor="accent1" w:themeTint="BF"/>
        <w:insideH w:val="single" w:sz="8" w:space="0" w:color="758A9A" w:themeColor="accent1" w:themeTint="BF"/>
      </w:tblBorders>
    </w:tblPr>
    <w:tblStylePr w:type="firstRow">
      <w:pPr>
        <w:spacing w:before="0" w:after="0" w:line="240" w:lineRule="auto"/>
      </w:pPr>
      <w:rPr>
        <w:b/>
        <w:bCs/>
        <w:color w:val="FFFFFF" w:themeColor="background1"/>
      </w:rPr>
      <w:tblPr/>
      <w:tcPr>
        <w:tcBorders>
          <w:top w:val="single" w:sz="8" w:space="0" w:color="758A9A" w:themeColor="accent1" w:themeTint="BF"/>
          <w:left w:val="single" w:sz="8" w:space="0" w:color="758A9A" w:themeColor="accent1" w:themeTint="BF"/>
          <w:bottom w:val="single" w:sz="8" w:space="0" w:color="758A9A" w:themeColor="accent1" w:themeTint="BF"/>
          <w:right w:val="single" w:sz="8" w:space="0" w:color="758A9A" w:themeColor="accent1" w:themeTint="BF"/>
          <w:insideH w:val="nil"/>
          <w:insideV w:val="nil"/>
        </w:tcBorders>
        <w:shd w:val="clear" w:color="auto" w:fill="51626F" w:themeFill="accent1"/>
      </w:tcPr>
    </w:tblStylePr>
    <w:tblStylePr w:type="lastRow">
      <w:pPr>
        <w:spacing w:before="0" w:after="0" w:line="240" w:lineRule="auto"/>
      </w:pPr>
      <w:rPr>
        <w:b/>
        <w:bCs/>
      </w:rPr>
      <w:tblPr/>
      <w:tcPr>
        <w:tcBorders>
          <w:top w:val="double" w:sz="6" w:space="0" w:color="758A9A" w:themeColor="accent1" w:themeTint="BF"/>
          <w:left w:val="single" w:sz="8" w:space="0" w:color="758A9A" w:themeColor="accent1" w:themeTint="BF"/>
          <w:bottom w:val="single" w:sz="8" w:space="0" w:color="758A9A" w:themeColor="accent1" w:themeTint="BF"/>
          <w:right w:val="single" w:sz="8" w:space="0" w:color="758A9A" w:themeColor="accent1" w:themeTint="BF"/>
          <w:insideH w:val="nil"/>
          <w:insideV w:val="nil"/>
        </w:tcBorders>
      </w:tcPr>
    </w:tblStylePr>
    <w:tblStylePr w:type="firstCol">
      <w:rPr>
        <w:b/>
        <w:bCs/>
      </w:rPr>
    </w:tblStylePr>
    <w:tblStylePr w:type="lastCol">
      <w:rPr>
        <w:b/>
        <w:bCs/>
      </w:rPr>
    </w:tblStylePr>
    <w:tblStylePr w:type="band1Vert">
      <w:tblPr/>
      <w:tcPr>
        <w:shd w:val="clear" w:color="auto" w:fill="D1D8DD" w:themeFill="accent1" w:themeFillTint="3F"/>
      </w:tcPr>
    </w:tblStylePr>
    <w:tblStylePr w:type="band1Horz">
      <w:tblPr/>
      <w:tcPr>
        <w:tcBorders>
          <w:insideH w:val="nil"/>
          <w:insideV w:val="nil"/>
        </w:tcBorders>
        <w:shd w:val="clear" w:color="auto" w:fill="D1D8D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A871F4"/>
    <w:pPr>
      <w:spacing w:before="0"/>
    </w:pPr>
    <w:tblPr>
      <w:tblStyleRowBandSize w:val="1"/>
      <w:tblStyleColBandSize w:val="1"/>
      <w:tblBorders>
        <w:top w:val="single" w:sz="8" w:space="0" w:color="7643BB" w:themeColor="accent2" w:themeTint="BF"/>
        <w:left w:val="single" w:sz="8" w:space="0" w:color="7643BB" w:themeColor="accent2" w:themeTint="BF"/>
        <w:bottom w:val="single" w:sz="8" w:space="0" w:color="7643BB" w:themeColor="accent2" w:themeTint="BF"/>
        <w:right w:val="single" w:sz="8" w:space="0" w:color="7643BB" w:themeColor="accent2" w:themeTint="BF"/>
        <w:insideH w:val="single" w:sz="8" w:space="0" w:color="7643BB" w:themeColor="accent2" w:themeTint="BF"/>
      </w:tblBorders>
    </w:tblPr>
    <w:tblStylePr w:type="firstRow">
      <w:pPr>
        <w:spacing w:before="0" w:after="0" w:line="240" w:lineRule="auto"/>
      </w:pPr>
      <w:rPr>
        <w:b/>
        <w:bCs/>
        <w:color w:val="FFFFFF" w:themeColor="background1"/>
      </w:rPr>
      <w:tblPr/>
      <w:tcPr>
        <w:tcBorders>
          <w:top w:val="single" w:sz="8" w:space="0" w:color="7643BB" w:themeColor="accent2" w:themeTint="BF"/>
          <w:left w:val="single" w:sz="8" w:space="0" w:color="7643BB" w:themeColor="accent2" w:themeTint="BF"/>
          <w:bottom w:val="single" w:sz="8" w:space="0" w:color="7643BB" w:themeColor="accent2" w:themeTint="BF"/>
          <w:right w:val="single" w:sz="8" w:space="0" w:color="7643BB" w:themeColor="accent2" w:themeTint="BF"/>
          <w:insideH w:val="nil"/>
          <w:insideV w:val="nil"/>
        </w:tcBorders>
        <w:shd w:val="clear" w:color="auto" w:fill="4F2D7D" w:themeFill="accent2"/>
      </w:tcPr>
    </w:tblStylePr>
    <w:tblStylePr w:type="lastRow">
      <w:pPr>
        <w:spacing w:before="0" w:after="0" w:line="240" w:lineRule="auto"/>
      </w:pPr>
      <w:rPr>
        <w:b/>
        <w:bCs/>
      </w:rPr>
      <w:tblPr/>
      <w:tcPr>
        <w:tcBorders>
          <w:top w:val="double" w:sz="6" w:space="0" w:color="7643BB" w:themeColor="accent2" w:themeTint="BF"/>
          <w:left w:val="single" w:sz="8" w:space="0" w:color="7643BB" w:themeColor="accent2" w:themeTint="BF"/>
          <w:bottom w:val="single" w:sz="8" w:space="0" w:color="7643BB" w:themeColor="accent2" w:themeTint="BF"/>
          <w:right w:val="single" w:sz="8" w:space="0" w:color="7643BB" w:themeColor="accent2" w:themeTint="BF"/>
          <w:insideH w:val="nil"/>
          <w:insideV w:val="nil"/>
        </w:tcBorders>
      </w:tcPr>
    </w:tblStylePr>
    <w:tblStylePr w:type="firstCol">
      <w:rPr>
        <w:b/>
        <w:bCs/>
      </w:rPr>
    </w:tblStylePr>
    <w:tblStylePr w:type="lastCol">
      <w:rPr>
        <w:b/>
        <w:bCs/>
      </w:rPr>
    </w:tblStylePr>
    <w:tblStylePr w:type="band1Vert">
      <w:tblPr/>
      <w:tcPr>
        <w:shd w:val="clear" w:color="auto" w:fill="D1C1E8" w:themeFill="accent2" w:themeFillTint="3F"/>
      </w:tcPr>
    </w:tblStylePr>
    <w:tblStylePr w:type="band1Horz">
      <w:tblPr/>
      <w:tcPr>
        <w:tcBorders>
          <w:insideH w:val="nil"/>
          <w:insideV w:val="nil"/>
        </w:tcBorders>
        <w:shd w:val="clear" w:color="auto" w:fill="D1C1E8"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A871F4"/>
    <w:pPr>
      <w:spacing w:before="0"/>
    </w:pPr>
    <w:tblPr>
      <w:tblStyleRowBandSize w:val="1"/>
      <w:tblStyleColBandSize w:val="1"/>
      <w:tblBorders>
        <w:top w:val="single" w:sz="8" w:space="0" w:color="13CAFF" w:themeColor="accent3" w:themeTint="BF"/>
        <w:left w:val="single" w:sz="8" w:space="0" w:color="13CAFF" w:themeColor="accent3" w:themeTint="BF"/>
        <w:bottom w:val="single" w:sz="8" w:space="0" w:color="13CAFF" w:themeColor="accent3" w:themeTint="BF"/>
        <w:right w:val="single" w:sz="8" w:space="0" w:color="13CAFF" w:themeColor="accent3" w:themeTint="BF"/>
        <w:insideH w:val="single" w:sz="8" w:space="0" w:color="13CAFF" w:themeColor="accent3" w:themeTint="BF"/>
      </w:tblBorders>
    </w:tblPr>
    <w:tblStylePr w:type="firstRow">
      <w:pPr>
        <w:spacing w:before="0" w:after="0" w:line="240" w:lineRule="auto"/>
      </w:pPr>
      <w:rPr>
        <w:b/>
        <w:bCs/>
        <w:color w:val="FFFFFF" w:themeColor="background1"/>
      </w:rPr>
      <w:tblPr/>
      <w:tcPr>
        <w:tcBorders>
          <w:top w:val="single" w:sz="8" w:space="0" w:color="13CAFF" w:themeColor="accent3" w:themeTint="BF"/>
          <w:left w:val="single" w:sz="8" w:space="0" w:color="13CAFF" w:themeColor="accent3" w:themeTint="BF"/>
          <w:bottom w:val="single" w:sz="8" w:space="0" w:color="13CAFF" w:themeColor="accent3" w:themeTint="BF"/>
          <w:right w:val="single" w:sz="8" w:space="0" w:color="13CAFF" w:themeColor="accent3" w:themeTint="BF"/>
          <w:insideH w:val="nil"/>
          <w:insideV w:val="nil"/>
        </w:tcBorders>
        <w:shd w:val="clear" w:color="auto" w:fill="0098C3" w:themeFill="accent3"/>
      </w:tcPr>
    </w:tblStylePr>
    <w:tblStylePr w:type="lastRow">
      <w:pPr>
        <w:spacing w:before="0" w:after="0" w:line="240" w:lineRule="auto"/>
      </w:pPr>
      <w:rPr>
        <w:b/>
        <w:bCs/>
      </w:rPr>
      <w:tblPr/>
      <w:tcPr>
        <w:tcBorders>
          <w:top w:val="double" w:sz="6" w:space="0" w:color="13CAFF" w:themeColor="accent3" w:themeTint="BF"/>
          <w:left w:val="single" w:sz="8" w:space="0" w:color="13CAFF" w:themeColor="accent3" w:themeTint="BF"/>
          <w:bottom w:val="single" w:sz="8" w:space="0" w:color="13CAFF" w:themeColor="accent3" w:themeTint="BF"/>
          <w:right w:val="single" w:sz="8" w:space="0" w:color="13CA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B1EDFF" w:themeFill="accent3" w:themeFillTint="3F"/>
      </w:tcPr>
    </w:tblStylePr>
    <w:tblStylePr w:type="band1Horz">
      <w:tblPr/>
      <w:tcPr>
        <w:tcBorders>
          <w:insideH w:val="nil"/>
          <w:insideV w:val="nil"/>
        </w:tcBorders>
        <w:shd w:val="clear" w:color="auto" w:fill="B1ED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A871F4"/>
    <w:pPr>
      <w:spacing w:before="0"/>
    </w:pPr>
    <w:tblPr>
      <w:tblStyleRowBandSize w:val="1"/>
      <w:tblStyleColBandSize w:val="1"/>
      <w:tblBorders>
        <w:top w:val="single" w:sz="8" w:space="0" w:color="B7DAF0" w:themeColor="accent4" w:themeTint="BF"/>
        <w:left w:val="single" w:sz="8" w:space="0" w:color="B7DAF0" w:themeColor="accent4" w:themeTint="BF"/>
        <w:bottom w:val="single" w:sz="8" w:space="0" w:color="B7DAF0" w:themeColor="accent4" w:themeTint="BF"/>
        <w:right w:val="single" w:sz="8" w:space="0" w:color="B7DAF0" w:themeColor="accent4" w:themeTint="BF"/>
        <w:insideH w:val="single" w:sz="8" w:space="0" w:color="B7DAF0" w:themeColor="accent4" w:themeTint="BF"/>
      </w:tblBorders>
    </w:tblPr>
    <w:tblStylePr w:type="firstRow">
      <w:pPr>
        <w:spacing w:before="0" w:after="0" w:line="240" w:lineRule="auto"/>
      </w:pPr>
      <w:rPr>
        <w:b/>
        <w:bCs/>
        <w:color w:val="FFFFFF" w:themeColor="background1"/>
      </w:rPr>
      <w:tblPr/>
      <w:tcPr>
        <w:tcBorders>
          <w:top w:val="single" w:sz="8" w:space="0" w:color="B7DAF0" w:themeColor="accent4" w:themeTint="BF"/>
          <w:left w:val="single" w:sz="8" w:space="0" w:color="B7DAF0" w:themeColor="accent4" w:themeTint="BF"/>
          <w:bottom w:val="single" w:sz="8" w:space="0" w:color="B7DAF0" w:themeColor="accent4" w:themeTint="BF"/>
          <w:right w:val="single" w:sz="8" w:space="0" w:color="B7DAF0" w:themeColor="accent4" w:themeTint="BF"/>
          <w:insideH w:val="nil"/>
          <w:insideV w:val="nil"/>
        </w:tcBorders>
        <w:shd w:val="clear" w:color="auto" w:fill="A0CFEB" w:themeFill="accent4"/>
      </w:tcPr>
    </w:tblStylePr>
    <w:tblStylePr w:type="lastRow">
      <w:pPr>
        <w:spacing w:before="0" w:after="0" w:line="240" w:lineRule="auto"/>
      </w:pPr>
      <w:rPr>
        <w:b/>
        <w:bCs/>
      </w:rPr>
      <w:tblPr/>
      <w:tcPr>
        <w:tcBorders>
          <w:top w:val="double" w:sz="6" w:space="0" w:color="B7DAF0" w:themeColor="accent4" w:themeTint="BF"/>
          <w:left w:val="single" w:sz="8" w:space="0" w:color="B7DAF0" w:themeColor="accent4" w:themeTint="BF"/>
          <w:bottom w:val="single" w:sz="8" w:space="0" w:color="B7DAF0" w:themeColor="accent4" w:themeTint="BF"/>
          <w:right w:val="single" w:sz="8" w:space="0" w:color="B7DAF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7F3FA" w:themeFill="accent4" w:themeFillTint="3F"/>
      </w:tcPr>
    </w:tblStylePr>
    <w:tblStylePr w:type="band1Horz">
      <w:tblPr/>
      <w:tcPr>
        <w:tcBorders>
          <w:insideH w:val="nil"/>
          <w:insideV w:val="nil"/>
        </w:tcBorders>
        <w:shd w:val="clear" w:color="auto" w:fill="E7F3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A871F4"/>
    <w:pPr>
      <w:spacing w:before="0"/>
    </w:pPr>
    <w:tblPr>
      <w:tblStyleRowBandSize w:val="1"/>
      <w:tblStyleColBandSize w:val="1"/>
      <w:tblBorders>
        <w:top w:val="single" w:sz="8" w:space="0" w:color="FC220E" w:themeColor="accent5" w:themeTint="BF"/>
        <w:left w:val="single" w:sz="8" w:space="0" w:color="FC220E" w:themeColor="accent5" w:themeTint="BF"/>
        <w:bottom w:val="single" w:sz="8" w:space="0" w:color="FC220E" w:themeColor="accent5" w:themeTint="BF"/>
        <w:right w:val="single" w:sz="8" w:space="0" w:color="FC220E" w:themeColor="accent5" w:themeTint="BF"/>
        <w:insideH w:val="single" w:sz="8" w:space="0" w:color="FC220E" w:themeColor="accent5" w:themeTint="BF"/>
      </w:tblBorders>
    </w:tblPr>
    <w:tblStylePr w:type="firstRow">
      <w:pPr>
        <w:spacing w:before="0" w:after="0" w:line="240" w:lineRule="auto"/>
      </w:pPr>
      <w:rPr>
        <w:b/>
        <w:bCs/>
        <w:color w:val="FFFFFF" w:themeColor="background1"/>
      </w:rPr>
      <w:tblPr/>
      <w:tcPr>
        <w:tcBorders>
          <w:top w:val="single" w:sz="8" w:space="0" w:color="FC220E" w:themeColor="accent5" w:themeTint="BF"/>
          <w:left w:val="single" w:sz="8" w:space="0" w:color="FC220E" w:themeColor="accent5" w:themeTint="BF"/>
          <w:bottom w:val="single" w:sz="8" w:space="0" w:color="FC220E" w:themeColor="accent5" w:themeTint="BF"/>
          <w:right w:val="single" w:sz="8" w:space="0" w:color="FC220E" w:themeColor="accent5" w:themeTint="BF"/>
          <w:insideH w:val="nil"/>
          <w:insideV w:val="nil"/>
        </w:tcBorders>
        <w:shd w:val="clear" w:color="auto" w:fill="B71202" w:themeFill="accent5"/>
      </w:tcPr>
    </w:tblStylePr>
    <w:tblStylePr w:type="lastRow">
      <w:pPr>
        <w:spacing w:before="0" w:after="0" w:line="240" w:lineRule="auto"/>
      </w:pPr>
      <w:rPr>
        <w:b/>
        <w:bCs/>
      </w:rPr>
      <w:tblPr/>
      <w:tcPr>
        <w:tcBorders>
          <w:top w:val="double" w:sz="6" w:space="0" w:color="FC220E" w:themeColor="accent5" w:themeTint="BF"/>
          <w:left w:val="single" w:sz="8" w:space="0" w:color="FC220E" w:themeColor="accent5" w:themeTint="BF"/>
          <w:bottom w:val="single" w:sz="8" w:space="0" w:color="FC220E" w:themeColor="accent5" w:themeTint="BF"/>
          <w:right w:val="single" w:sz="8" w:space="0" w:color="FC220E" w:themeColor="accent5" w:themeTint="BF"/>
          <w:insideH w:val="nil"/>
          <w:insideV w:val="nil"/>
        </w:tcBorders>
      </w:tcPr>
    </w:tblStylePr>
    <w:tblStylePr w:type="firstCol">
      <w:rPr>
        <w:b/>
        <w:bCs/>
      </w:rPr>
    </w:tblStylePr>
    <w:tblStylePr w:type="lastCol">
      <w:rPr>
        <w:b/>
        <w:bCs/>
      </w:rPr>
    </w:tblStylePr>
    <w:tblStylePr w:type="band1Vert">
      <w:tblPr/>
      <w:tcPr>
        <w:shd w:val="clear" w:color="auto" w:fill="FEB6AF" w:themeFill="accent5" w:themeFillTint="3F"/>
      </w:tcPr>
    </w:tblStylePr>
    <w:tblStylePr w:type="band1Horz">
      <w:tblPr/>
      <w:tcPr>
        <w:tcBorders>
          <w:insideH w:val="nil"/>
          <w:insideV w:val="nil"/>
        </w:tcBorders>
        <w:shd w:val="clear" w:color="auto" w:fill="FEB6AF" w:themeFill="accent5" w:themeFillTint="3F"/>
      </w:tcPr>
    </w:tblStylePr>
    <w:tblStylePr w:type="band2Horz">
      <w:tblPr/>
      <w:tcPr>
        <w:tcBorders>
          <w:insideH w:val="nil"/>
          <w:insideV w:val="nil"/>
        </w:tcBorders>
      </w:tcPr>
    </w:tblStylePr>
  </w:style>
  <w:style w:type="table" w:styleId="LightList">
    <w:name w:val="Light List"/>
    <w:basedOn w:val="TableNormal"/>
    <w:uiPriority w:val="61"/>
    <w:rsid w:val="00A871F4"/>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5">
    <w:name w:val="Light Shading Accent 5"/>
    <w:basedOn w:val="TableNormal"/>
    <w:uiPriority w:val="60"/>
    <w:rsid w:val="00A871F4"/>
    <w:pPr>
      <w:spacing w:before="0"/>
    </w:pPr>
    <w:rPr>
      <w:color w:val="880D01" w:themeColor="accent5" w:themeShade="BF"/>
    </w:rPr>
    <w:tblPr>
      <w:tblStyleRowBandSize w:val="1"/>
      <w:tblStyleColBandSize w:val="1"/>
      <w:tblBorders>
        <w:top w:val="single" w:sz="8" w:space="0" w:color="B71202" w:themeColor="accent5"/>
        <w:bottom w:val="single" w:sz="8" w:space="0" w:color="B71202" w:themeColor="accent5"/>
      </w:tblBorders>
    </w:tblPr>
    <w:tblStylePr w:type="firstRow">
      <w:pPr>
        <w:spacing w:before="0" w:after="0" w:line="240" w:lineRule="auto"/>
      </w:pPr>
      <w:rPr>
        <w:b/>
        <w:bCs/>
      </w:rPr>
      <w:tblPr/>
      <w:tcPr>
        <w:tcBorders>
          <w:top w:val="single" w:sz="8" w:space="0" w:color="B71202" w:themeColor="accent5"/>
          <w:left w:val="nil"/>
          <w:bottom w:val="single" w:sz="8" w:space="0" w:color="B71202" w:themeColor="accent5"/>
          <w:right w:val="nil"/>
          <w:insideH w:val="nil"/>
          <w:insideV w:val="nil"/>
        </w:tcBorders>
      </w:tcPr>
    </w:tblStylePr>
    <w:tblStylePr w:type="lastRow">
      <w:pPr>
        <w:spacing w:before="0" w:after="0" w:line="240" w:lineRule="auto"/>
      </w:pPr>
      <w:rPr>
        <w:b/>
        <w:bCs/>
      </w:rPr>
      <w:tblPr/>
      <w:tcPr>
        <w:tcBorders>
          <w:top w:val="single" w:sz="8" w:space="0" w:color="B71202" w:themeColor="accent5"/>
          <w:left w:val="nil"/>
          <w:bottom w:val="single" w:sz="8" w:space="0" w:color="B7120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B6AF" w:themeFill="accent5" w:themeFillTint="3F"/>
      </w:tcPr>
    </w:tblStylePr>
    <w:tblStylePr w:type="band1Horz">
      <w:tblPr/>
      <w:tcPr>
        <w:tcBorders>
          <w:left w:val="nil"/>
          <w:right w:val="nil"/>
          <w:insideH w:val="nil"/>
          <w:insideV w:val="nil"/>
        </w:tcBorders>
        <w:shd w:val="clear" w:color="auto" w:fill="FEB6AF" w:themeFill="accent5" w:themeFillTint="3F"/>
      </w:tcPr>
    </w:tblStylePr>
  </w:style>
  <w:style w:type="table" w:styleId="LightGrid-Accent3">
    <w:name w:val="Light Grid Accent 3"/>
    <w:basedOn w:val="TableNormal"/>
    <w:uiPriority w:val="62"/>
    <w:rsid w:val="00A871F4"/>
    <w:pPr>
      <w:spacing w:before="0"/>
    </w:pPr>
    <w:tblPr>
      <w:tblStyleRowBandSize w:val="1"/>
      <w:tblStyleColBandSize w:val="1"/>
      <w:tblBorders>
        <w:top w:val="single" w:sz="8" w:space="0" w:color="0098C3" w:themeColor="accent3"/>
        <w:left w:val="single" w:sz="8" w:space="0" w:color="0098C3" w:themeColor="accent3"/>
        <w:bottom w:val="single" w:sz="8" w:space="0" w:color="0098C3" w:themeColor="accent3"/>
        <w:right w:val="single" w:sz="8" w:space="0" w:color="0098C3" w:themeColor="accent3"/>
        <w:insideH w:val="single" w:sz="8" w:space="0" w:color="0098C3" w:themeColor="accent3"/>
        <w:insideV w:val="single" w:sz="8" w:space="0" w:color="0098C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8C3" w:themeColor="accent3"/>
          <w:left w:val="single" w:sz="8" w:space="0" w:color="0098C3" w:themeColor="accent3"/>
          <w:bottom w:val="single" w:sz="18" w:space="0" w:color="0098C3" w:themeColor="accent3"/>
          <w:right w:val="single" w:sz="8" w:space="0" w:color="0098C3" w:themeColor="accent3"/>
          <w:insideH w:val="nil"/>
          <w:insideV w:val="single" w:sz="8" w:space="0" w:color="0098C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8C3" w:themeColor="accent3"/>
          <w:left w:val="single" w:sz="8" w:space="0" w:color="0098C3" w:themeColor="accent3"/>
          <w:bottom w:val="single" w:sz="8" w:space="0" w:color="0098C3" w:themeColor="accent3"/>
          <w:right w:val="single" w:sz="8" w:space="0" w:color="0098C3" w:themeColor="accent3"/>
          <w:insideH w:val="nil"/>
          <w:insideV w:val="single" w:sz="8" w:space="0" w:color="0098C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tcPr>
    </w:tblStylePr>
    <w:tblStylePr w:type="band1Vert">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shd w:val="clear" w:color="auto" w:fill="B1EDFF" w:themeFill="accent3" w:themeFillTint="3F"/>
      </w:tcPr>
    </w:tblStylePr>
    <w:tblStylePr w:type="band1Horz">
      <w:tblPr/>
      <w:tcPr>
        <w:tcBorders>
          <w:top w:val="single" w:sz="8" w:space="0" w:color="0098C3" w:themeColor="accent3"/>
          <w:left w:val="single" w:sz="8" w:space="0" w:color="0098C3" w:themeColor="accent3"/>
          <w:bottom w:val="single" w:sz="8" w:space="0" w:color="0098C3" w:themeColor="accent3"/>
          <w:right w:val="single" w:sz="8" w:space="0" w:color="0098C3" w:themeColor="accent3"/>
          <w:insideV w:val="single" w:sz="8" w:space="0" w:color="0098C3" w:themeColor="accent3"/>
        </w:tcBorders>
        <w:shd w:val="clear" w:color="auto" w:fill="B1EDFF" w:themeFill="accent3" w:themeFillTint="3F"/>
      </w:tcPr>
    </w:tblStylePr>
    <w:tblStylePr w:type="band2Horz">
      <w:tblPr/>
      <w:tcPr>
        <w:tcBorders>
          <w:top w:val="single" w:sz="8" w:space="0" w:color="0098C3" w:themeColor="accent3"/>
          <w:left w:val="single" w:sz="8" w:space="0" w:color="0098C3" w:themeColor="accent3"/>
          <w:bottom w:val="single" w:sz="8" w:space="0" w:color="0098C3" w:themeColor="accent3"/>
          <w:right w:val="single" w:sz="8" w:space="0" w:color="0098C3" w:themeColor="accent3"/>
          <w:insideV w:val="single" w:sz="8" w:space="0" w:color="0098C3" w:themeColor="accent3"/>
        </w:tcBorders>
      </w:tcPr>
    </w:tblStylePr>
  </w:style>
  <w:style w:type="paragraph" w:styleId="Bibliography">
    <w:name w:val="Bibliography"/>
    <w:basedOn w:val="Normal"/>
    <w:next w:val="Normal"/>
    <w:uiPriority w:val="37"/>
    <w:semiHidden/>
    <w:rsid w:val="00EE28F3"/>
  </w:style>
  <w:style w:type="paragraph" w:styleId="BodyText3">
    <w:name w:val="Body Text 3"/>
    <w:basedOn w:val="Normal"/>
    <w:link w:val="BodyText3Char"/>
    <w:uiPriority w:val="99"/>
    <w:semiHidden/>
    <w:unhideWhenUsed/>
    <w:rsid w:val="005C26CC"/>
    <w:pPr>
      <w:spacing w:after="120"/>
    </w:pPr>
    <w:rPr>
      <w:szCs w:val="16"/>
    </w:rPr>
  </w:style>
  <w:style w:type="character" w:customStyle="1" w:styleId="BodyText3Char">
    <w:name w:val="Body Text 3 Char"/>
    <w:basedOn w:val="DefaultParagraphFont"/>
    <w:link w:val="BodyText3"/>
    <w:uiPriority w:val="99"/>
    <w:semiHidden/>
    <w:rsid w:val="005C26CC"/>
    <w:rPr>
      <w:rFonts w:ascii="Arial" w:hAnsi="Arial"/>
      <w:szCs w:val="16"/>
    </w:rPr>
  </w:style>
  <w:style w:type="paragraph" w:styleId="TOC1">
    <w:name w:val="toc 1"/>
    <w:basedOn w:val="Normal"/>
    <w:next w:val="Normal"/>
    <w:autoRedefine/>
    <w:uiPriority w:val="39"/>
    <w:qFormat/>
    <w:rsid w:val="009F4940"/>
    <w:pPr>
      <w:tabs>
        <w:tab w:val="left" w:pos="426"/>
        <w:tab w:val="right" w:leader="dot" w:pos="9016"/>
      </w:tabs>
      <w:spacing w:after="100"/>
    </w:pPr>
    <w:rPr>
      <w:noProof/>
      <w:lang w:val="en-US" w:eastAsia="ja-JP"/>
    </w:rPr>
  </w:style>
  <w:style w:type="paragraph" w:styleId="TOC2">
    <w:name w:val="toc 2"/>
    <w:basedOn w:val="Normal"/>
    <w:next w:val="Normal"/>
    <w:uiPriority w:val="39"/>
    <w:qFormat/>
    <w:rsid w:val="009F4940"/>
    <w:pPr>
      <w:tabs>
        <w:tab w:val="left" w:pos="880"/>
        <w:tab w:val="right" w:leader="dot" w:pos="9016"/>
      </w:tabs>
      <w:spacing w:after="100"/>
      <w:ind w:left="425"/>
    </w:pPr>
    <w:rPr>
      <w:noProof/>
    </w:rPr>
  </w:style>
  <w:style w:type="paragraph" w:styleId="TOC3">
    <w:name w:val="toc 3"/>
    <w:basedOn w:val="Normal"/>
    <w:next w:val="Normal"/>
    <w:uiPriority w:val="39"/>
    <w:qFormat/>
    <w:rsid w:val="009F4940"/>
    <w:pPr>
      <w:tabs>
        <w:tab w:val="left" w:pos="1760"/>
        <w:tab w:val="right" w:leader="dot" w:pos="9016"/>
      </w:tabs>
      <w:spacing w:after="100"/>
      <w:ind w:left="851"/>
    </w:pPr>
    <w:rPr>
      <w:noProof/>
    </w:rPr>
  </w:style>
  <w:style w:type="paragraph" w:styleId="Title">
    <w:name w:val="Title"/>
    <w:basedOn w:val="Normal"/>
    <w:next w:val="Normal"/>
    <w:link w:val="TitleChar"/>
    <w:uiPriority w:val="10"/>
    <w:qFormat/>
    <w:rsid w:val="00174102"/>
    <w:pPr>
      <w:spacing w:before="720" w:after="120"/>
      <w:contextualSpacing/>
      <w:outlineLvl w:val="0"/>
    </w:pPr>
    <w:rPr>
      <w:rFonts w:asciiTheme="majorHAnsi" w:eastAsiaTheme="majorEastAsia" w:hAnsiTheme="majorHAnsi" w:cstheme="majorBidi"/>
      <w:color w:val="4F2D7D" w:themeColor="accent2"/>
      <w:spacing w:val="5"/>
      <w:kern w:val="28"/>
      <w:sz w:val="72"/>
      <w:szCs w:val="52"/>
    </w:rPr>
  </w:style>
  <w:style w:type="character" w:customStyle="1" w:styleId="TitleChar">
    <w:name w:val="Title Char"/>
    <w:basedOn w:val="DefaultParagraphFont"/>
    <w:link w:val="Title"/>
    <w:uiPriority w:val="10"/>
    <w:rsid w:val="00174102"/>
    <w:rPr>
      <w:rFonts w:asciiTheme="majorHAnsi" w:eastAsiaTheme="majorEastAsia" w:hAnsiTheme="majorHAnsi" w:cstheme="majorBidi"/>
      <w:color w:val="4F2D7D" w:themeColor="accent2"/>
      <w:spacing w:val="5"/>
      <w:kern w:val="28"/>
      <w:sz w:val="72"/>
      <w:szCs w:val="52"/>
    </w:rPr>
  </w:style>
  <w:style w:type="paragraph" w:customStyle="1" w:styleId="CoverDate">
    <w:name w:val="Cover Date"/>
    <w:rsid w:val="00E4674F"/>
    <w:rPr>
      <w:rFonts w:ascii="Lucida Fax" w:hAnsi="Lucida Fax"/>
      <w:color w:val="DC5034"/>
      <w:sz w:val="24"/>
      <w:szCs w:val="24"/>
    </w:rPr>
  </w:style>
  <w:style w:type="character" w:styleId="BookTitle">
    <w:name w:val="Book Title"/>
    <w:uiPriority w:val="33"/>
    <w:rsid w:val="0081034E"/>
    <w:rPr>
      <w:rFonts w:ascii="Arial" w:hAnsi="Arial"/>
      <w:bCs/>
      <w:i/>
      <w:caps w:val="0"/>
      <w:smallCaps w:val="0"/>
      <w:spacing w:val="0"/>
      <w:sz w:val="22"/>
    </w:rPr>
  </w:style>
  <w:style w:type="table" w:styleId="LightList-Accent1">
    <w:name w:val="Light List Accent 1"/>
    <w:basedOn w:val="TableNormal"/>
    <w:uiPriority w:val="61"/>
    <w:rsid w:val="0081034E"/>
    <w:pPr>
      <w:spacing w:before="0"/>
    </w:pPr>
    <w:tblPr>
      <w:tblStyleRowBandSize w:val="1"/>
      <w:tblStyleColBandSize w:val="1"/>
      <w:tblBorders>
        <w:top w:val="single" w:sz="8" w:space="0" w:color="51626F" w:themeColor="accent1"/>
        <w:left w:val="single" w:sz="8" w:space="0" w:color="51626F" w:themeColor="accent1"/>
        <w:bottom w:val="single" w:sz="8" w:space="0" w:color="51626F" w:themeColor="accent1"/>
        <w:right w:val="single" w:sz="8" w:space="0" w:color="51626F" w:themeColor="accent1"/>
      </w:tblBorders>
    </w:tblPr>
    <w:tblStylePr w:type="firstRow">
      <w:pPr>
        <w:spacing w:before="0" w:after="0" w:line="240" w:lineRule="auto"/>
      </w:pPr>
      <w:rPr>
        <w:b/>
        <w:bCs/>
        <w:color w:val="FFFFFF" w:themeColor="background1"/>
      </w:rPr>
      <w:tblPr/>
      <w:tcPr>
        <w:shd w:val="clear" w:color="auto" w:fill="51626F" w:themeFill="accent1"/>
      </w:tcPr>
    </w:tblStylePr>
    <w:tblStylePr w:type="lastRow">
      <w:pPr>
        <w:spacing w:before="0" w:after="0" w:line="240" w:lineRule="auto"/>
      </w:pPr>
      <w:rPr>
        <w:b/>
        <w:bCs/>
      </w:rPr>
      <w:tblPr/>
      <w:tcPr>
        <w:tcBorders>
          <w:top w:val="double" w:sz="6" w:space="0" w:color="51626F" w:themeColor="accent1"/>
          <w:left w:val="single" w:sz="8" w:space="0" w:color="51626F" w:themeColor="accent1"/>
          <w:bottom w:val="single" w:sz="8" w:space="0" w:color="51626F" w:themeColor="accent1"/>
          <w:right w:val="single" w:sz="8" w:space="0" w:color="51626F" w:themeColor="accent1"/>
        </w:tcBorders>
      </w:tcPr>
    </w:tblStylePr>
    <w:tblStylePr w:type="firstCol">
      <w:rPr>
        <w:b/>
        <w:bCs/>
      </w:rPr>
    </w:tblStylePr>
    <w:tblStylePr w:type="lastCol">
      <w:rPr>
        <w:b/>
        <w:bCs/>
      </w:rPr>
    </w:tblStylePr>
    <w:tblStylePr w:type="band1Vert">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tcPr>
    </w:tblStylePr>
    <w:tblStylePr w:type="band1Horz">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tcPr>
    </w:tblStylePr>
  </w:style>
  <w:style w:type="table" w:styleId="LightList-Accent3">
    <w:name w:val="Light List Accent 3"/>
    <w:basedOn w:val="TableNormal"/>
    <w:uiPriority w:val="61"/>
    <w:rsid w:val="0081034E"/>
    <w:pPr>
      <w:spacing w:before="0"/>
    </w:pPr>
    <w:tblPr>
      <w:tblStyleRowBandSize w:val="1"/>
      <w:tblStyleColBandSize w:val="1"/>
      <w:tblBorders>
        <w:top w:val="single" w:sz="8" w:space="0" w:color="0098C3" w:themeColor="accent3"/>
        <w:left w:val="single" w:sz="8" w:space="0" w:color="0098C3" w:themeColor="accent3"/>
        <w:bottom w:val="single" w:sz="8" w:space="0" w:color="0098C3" w:themeColor="accent3"/>
        <w:right w:val="single" w:sz="8" w:space="0" w:color="0098C3" w:themeColor="accent3"/>
      </w:tblBorders>
    </w:tblPr>
    <w:tblStylePr w:type="firstRow">
      <w:pPr>
        <w:spacing w:before="0" w:after="0" w:line="240" w:lineRule="auto"/>
      </w:pPr>
      <w:rPr>
        <w:b/>
        <w:bCs/>
        <w:color w:val="FFFFFF" w:themeColor="background1"/>
      </w:rPr>
      <w:tblPr/>
      <w:tcPr>
        <w:shd w:val="clear" w:color="auto" w:fill="0098C3" w:themeFill="accent3"/>
      </w:tcPr>
    </w:tblStylePr>
    <w:tblStylePr w:type="lastRow">
      <w:pPr>
        <w:spacing w:before="0" w:after="0" w:line="240" w:lineRule="auto"/>
      </w:pPr>
      <w:rPr>
        <w:b/>
        <w:bCs/>
      </w:rPr>
      <w:tblPr/>
      <w:tcPr>
        <w:tcBorders>
          <w:top w:val="double" w:sz="6" w:space="0" w:color="0098C3" w:themeColor="accent3"/>
          <w:left w:val="single" w:sz="8" w:space="0" w:color="0098C3" w:themeColor="accent3"/>
          <w:bottom w:val="single" w:sz="8" w:space="0" w:color="0098C3" w:themeColor="accent3"/>
          <w:right w:val="single" w:sz="8" w:space="0" w:color="0098C3" w:themeColor="accent3"/>
        </w:tcBorders>
      </w:tcPr>
    </w:tblStylePr>
    <w:tblStylePr w:type="firstCol">
      <w:rPr>
        <w:b/>
        <w:bCs/>
      </w:rPr>
    </w:tblStylePr>
    <w:tblStylePr w:type="lastCol">
      <w:rPr>
        <w:b/>
        <w:bCs/>
      </w:rPr>
    </w:tblStylePr>
    <w:tblStylePr w:type="band1Vert">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tcPr>
    </w:tblStylePr>
    <w:tblStylePr w:type="band1Horz">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tcPr>
    </w:tblStylePr>
  </w:style>
  <w:style w:type="table" w:styleId="LightList-Accent5">
    <w:name w:val="Light List Accent 5"/>
    <w:basedOn w:val="TableNormal"/>
    <w:uiPriority w:val="61"/>
    <w:rsid w:val="005B1E3C"/>
    <w:pPr>
      <w:spacing w:before="0"/>
    </w:pPr>
    <w:tblPr>
      <w:tblStyleRowBandSize w:val="1"/>
      <w:tblStyleColBandSize w:val="1"/>
      <w:tblBorders>
        <w:top w:val="single" w:sz="8" w:space="0" w:color="B71202" w:themeColor="accent5"/>
        <w:left w:val="single" w:sz="8" w:space="0" w:color="B71202" w:themeColor="accent5"/>
        <w:bottom w:val="single" w:sz="8" w:space="0" w:color="B71202" w:themeColor="accent5"/>
        <w:right w:val="single" w:sz="8" w:space="0" w:color="B71202" w:themeColor="accent5"/>
      </w:tblBorders>
    </w:tblPr>
    <w:tblStylePr w:type="firstRow">
      <w:pPr>
        <w:spacing w:before="0" w:after="0" w:line="240" w:lineRule="auto"/>
      </w:pPr>
      <w:rPr>
        <w:b/>
        <w:bCs/>
        <w:color w:val="auto"/>
      </w:rPr>
      <w:tblPr/>
      <w:tcPr>
        <w:shd w:val="clear" w:color="auto" w:fill="B71202" w:themeFill="accent5"/>
      </w:tcPr>
    </w:tblStylePr>
    <w:tblStylePr w:type="lastRow">
      <w:pPr>
        <w:spacing w:before="0" w:after="0" w:line="240" w:lineRule="auto"/>
      </w:pPr>
      <w:rPr>
        <w:b/>
        <w:bCs/>
      </w:rPr>
      <w:tblPr/>
      <w:tcPr>
        <w:tcBorders>
          <w:top w:val="double" w:sz="6" w:space="0" w:color="B71202" w:themeColor="accent5"/>
          <w:left w:val="single" w:sz="8" w:space="0" w:color="B71202" w:themeColor="accent5"/>
          <w:bottom w:val="single" w:sz="8" w:space="0" w:color="B71202" w:themeColor="accent5"/>
          <w:right w:val="single" w:sz="8" w:space="0" w:color="B71202" w:themeColor="accent5"/>
        </w:tcBorders>
      </w:tcPr>
    </w:tblStylePr>
    <w:tblStylePr w:type="firstCol">
      <w:rPr>
        <w:b/>
        <w:bCs/>
      </w:rPr>
    </w:tblStylePr>
    <w:tblStylePr w:type="lastCol">
      <w:rPr>
        <w:b/>
        <w:bCs/>
      </w:rPr>
    </w:tblStylePr>
    <w:tblStylePr w:type="band1Vert">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tcPr>
    </w:tblStylePr>
    <w:tblStylePr w:type="band1Horz">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tcPr>
    </w:tblStylePr>
  </w:style>
  <w:style w:type="character" w:styleId="Emphasis">
    <w:name w:val="Emphasis"/>
    <w:basedOn w:val="DefaultParagraphFont"/>
    <w:uiPriority w:val="20"/>
    <w:qFormat/>
    <w:rsid w:val="00701CAB"/>
    <w:rPr>
      <w:i/>
      <w:iCs/>
    </w:rPr>
  </w:style>
  <w:style w:type="paragraph" w:styleId="NormalIndent">
    <w:name w:val="Normal Indent"/>
    <w:basedOn w:val="Normal"/>
    <w:uiPriority w:val="1"/>
    <w:rsid w:val="00085663"/>
    <w:pPr>
      <w:ind w:left="720"/>
    </w:pPr>
  </w:style>
  <w:style w:type="paragraph" w:styleId="FootnoteText">
    <w:name w:val="footnote text"/>
    <w:basedOn w:val="Normal"/>
    <w:link w:val="FootnoteTextChar"/>
    <w:uiPriority w:val="2"/>
    <w:rsid w:val="003A673F"/>
    <w:pPr>
      <w:tabs>
        <w:tab w:val="left" w:pos="340"/>
      </w:tabs>
      <w:spacing w:before="60"/>
      <w:ind w:left="340" w:hanging="340"/>
    </w:pPr>
    <w:rPr>
      <w:sz w:val="16"/>
      <w:szCs w:val="20"/>
    </w:rPr>
  </w:style>
  <w:style w:type="character" w:customStyle="1" w:styleId="FootnoteTextChar">
    <w:name w:val="Footnote Text Char"/>
    <w:basedOn w:val="DefaultParagraphFont"/>
    <w:link w:val="FootnoteText"/>
    <w:uiPriority w:val="2"/>
    <w:rsid w:val="003A673F"/>
    <w:rPr>
      <w:rFonts w:ascii="Arial" w:hAnsi="Arial"/>
      <w:sz w:val="16"/>
      <w:szCs w:val="20"/>
    </w:rPr>
  </w:style>
  <w:style w:type="character" w:styleId="FootnoteReference">
    <w:name w:val="footnote reference"/>
    <w:basedOn w:val="DefaultParagraphFont"/>
    <w:uiPriority w:val="99"/>
    <w:semiHidden/>
    <w:unhideWhenUsed/>
    <w:rsid w:val="00701CAB"/>
    <w:rPr>
      <w:vertAlign w:val="superscript"/>
    </w:rPr>
  </w:style>
  <w:style w:type="character" w:styleId="Strong">
    <w:name w:val="Strong"/>
    <w:basedOn w:val="DefaultParagraphFont"/>
    <w:uiPriority w:val="22"/>
    <w:qFormat/>
    <w:rsid w:val="00EF5110"/>
    <w:rPr>
      <w:b/>
      <w:bCs/>
    </w:rPr>
  </w:style>
  <w:style w:type="paragraph" w:styleId="Subtitle">
    <w:name w:val="Subtitle"/>
    <w:next w:val="Normal"/>
    <w:link w:val="SubtitleChar"/>
    <w:uiPriority w:val="11"/>
    <w:qFormat/>
    <w:rsid w:val="008344F6"/>
    <w:pPr>
      <w:spacing w:before="360" w:after="120"/>
    </w:pPr>
    <w:rPr>
      <w:rFonts w:ascii="Lucida Fax" w:hAnsi="Lucida Fax"/>
      <w:color w:val="4F2D7F"/>
      <w:sz w:val="52"/>
      <w:szCs w:val="52"/>
    </w:rPr>
  </w:style>
  <w:style w:type="character" w:customStyle="1" w:styleId="SubtitleChar">
    <w:name w:val="Subtitle Char"/>
    <w:basedOn w:val="DefaultParagraphFont"/>
    <w:link w:val="Subtitle"/>
    <w:uiPriority w:val="11"/>
    <w:rsid w:val="008344F6"/>
    <w:rPr>
      <w:rFonts w:ascii="Lucida Fax" w:hAnsi="Lucida Fax"/>
      <w:color w:val="4F2D7F"/>
      <w:sz w:val="52"/>
      <w:szCs w:val="52"/>
    </w:rPr>
  </w:style>
  <w:style w:type="table" w:styleId="LightShading-Accent4">
    <w:name w:val="Light Shading Accent 4"/>
    <w:basedOn w:val="TableNormal"/>
    <w:uiPriority w:val="60"/>
    <w:rsid w:val="00746E01"/>
    <w:pPr>
      <w:spacing w:before="0"/>
    </w:pPr>
    <w:rPr>
      <w:color w:val="4DA5D9" w:themeColor="accent4" w:themeShade="BF"/>
    </w:rPr>
    <w:tblPr>
      <w:tblStyleRowBandSize w:val="1"/>
      <w:tblStyleColBandSize w:val="1"/>
      <w:tblBorders>
        <w:top w:val="single" w:sz="8" w:space="0" w:color="A0CFEB" w:themeColor="accent4"/>
        <w:bottom w:val="single" w:sz="8" w:space="0" w:color="A0CFEB" w:themeColor="accent4"/>
      </w:tblBorders>
    </w:tblPr>
    <w:tblStylePr w:type="firstRow">
      <w:pPr>
        <w:spacing w:before="0" w:after="0" w:line="240" w:lineRule="auto"/>
      </w:pPr>
      <w:rPr>
        <w:b/>
        <w:bCs/>
      </w:rPr>
      <w:tblPr/>
      <w:tcPr>
        <w:tcBorders>
          <w:top w:val="single" w:sz="8" w:space="0" w:color="A0CFEB" w:themeColor="accent4"/>
          <w:left w:val="nil"/>
          <w:bottom w:val="single" w:sz="8" w:space="0" w:color="A0CFEB" w:themeColor="accent4"/>
          <w:right w:val="nil"/>
          <w:insideH w:val="nil"/>
          <w:insideV w:val="nil"/>
        </w:tcBorders>
      </w:tcPr>
    </w:tblStylePr>
    <w:tblStylePr w:type="lastRow">
      <w:pPr>
        <w:spacing w:before="0" w:after="0" w:line="240" w:lineRule="auto"/>
      </w:pPr>
      <w:rPr>
        <w:b/>
        <w:bCs/>
      </w:rPr>
      <w:tblPr/>
      <w:tcPr>
        <w:tcBorders>
          <w:top w:val="single" w:sz="8" w:space="0" w:color="A0CFEB" w:themeColor="accent4"/>
          <w:left w:val="nil"/>
          <w:bottom w:val="single" w:sz="8" w:space="0" w:color="A0CFEB"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F3FA" w:themeFill="accent4" w:themeFillTint="3F"/>
      </w:tcPr>
    </w:tblStylePr>
    <w:tblStylePr w:type="band1Horz">
      <w:tblPr/>
      <w:tcPr>
        <w:tcBorders>
          <w:left w:val="nil"/>
          <w:right w:val="nil"/>
          <w:insideH w:val="nil"/>
          <w:insideV w:val="nil"/>
        </w:tcBorders>
        <w:shd w:val="clear" w:color="auto" w:fill="E7F3FA" w:themeFill="accent4" w:themeFillTint="3F"/>
      </w:tcPr>
    </w:tblStylePr>
  </w:style>
  <w:style w:type="table" w:styleId="LightShading-Accent6">
    <w:name w:val="Light Shading Accent 6"/>
    <w:basedOn w:val="TableNormal"/>
    <w:uiPriority w:val="60"/>
    <w:rsid w:val="00746E01"/>
    <w:pPr>
      <w:spacing w:before="0"/>
    </w:pPr>
    <w:rPr>
      <w:color w:val="AD351E" w:themeColor="accent6" w:themeShade="BF"/>
    </w:rPr>
    <w:tblPr>
      <w:tblStyleRowBandSize w:val="1"/>
      <w:tblStyleColBandSize w:val="1"/>
      <w:tblBorders>
        <w:top w:val="single" w:sz="8" w:space="0" w:color="DC5034" w:themeColor="accent6"/>
        <w:bottom w:val="single" w:sz="8" w:space="0" w:color="DC5034" w:themeColor="accent6"/>
      </w:tblBorders>
    </w:tblPr>
    <w:tblStylePr w:type="firstRow">
      <w:pPr>
        <w:spacing w:before="0" w:after="0" w:line="240" w:lineRule="auto"/>
      </w:pPr>
      <w:rPr>
        <w:b/>
        <w:bCs/>
      </w:rPr>
      <w:tblPr/>
      <w:tcPr>
        <w:tcBorders>
          <w:top w:val="single" w:sz="8" w:space="0" w:color="DC5034" w:themeColor="accent6"/>
          <w:left w:val="nil"/>
          <w:bottom w:val="single" w:sz="8" w:space="0" w:color="DC5034" w:themeColor="accent6"/>
          <w:right w:val="nil"/>
          <w:insideH w:val="nil"/>
          <w:insideV w:val="nil"/>
        </w:tcBorders>
      </w:tcPr>
    </w:tblStylePr>
    <w:tblStylePr w:type="lastRow">
      <w:pPr>
        <w:spacing w:before="0" w:after="0" w:line="240" w:lineRule="auto"/>
      </w:pPr>
      <w:rPr>
        <w:b/>
        <w:bCs/>
      </w:rPr>
      <w:tblPr/>
      <w:tcPr>
        <w:tcBorders>
          <w:top w:val="single" w:sz="8" w:space="0" w:color="DC5034" w:themeColor="accent6"/>
          <w:left w:val="nil"/>
          <w:bottom w:val="single" w:sz="8" w:space="0" w:color="DC5034"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D3CC" w:themeFill="accent6" w:themeFillTint="3F"/>
      </w:tcPr>
    </w:tblStylePr>
    <w:tblStylePr w:type="band1Horz">
      <w:tblPr/>
      <w:tcPr>
        <w:tcBorders>
          <w:left w:val="nil"/>
          <w:right w:val="nil"/>
          <w:insideH w:val="nil"/>
          <w:insideV w:val="nil"/>
        </w:tcBorders>
        <w:shd w:val="clear" w:color="auto" w:fill="F6D3CC" w:themeFill="accent6" w:themeFillTint="3F"/>
      </w:tcPr>
    </w:tblStylePr>
  </w:style>
  <w:style w:type="paragraph" w:styleId="TOC4">
    <w:name w:val="toc 4"/>
    <w:basedOn w:val="Normal"/>
    <w:next w:val="Normal"/>
    <w:uiPriority w:val="39"/>
    <w:rsid w:val="009F4940"/>
    <w:pPr>
      <w:tabs>
        <w:tab w:val="right" w:leader="dot" w:pos="9016"/>
      </w:tabs>
      <w:spacing w:after="100"/>
      <w:ind w:left="1276"/>
    </w:pPr>
    <w:rPr>
      <w:noProof/>
    </w:rPr>
  </w:style>
  <w:style w:type="paragraph" w:styleId="TOC5">
    <w:name w:val="toc 5"/>
    <w:basedOn w:val="Normal"/>
    <w:next w:val="Normal"/>
    <w:uiPriority w:val="39"/>
    <w:rsid w:val="009F4940"/>
    <w:pPr>
      <w:tabs>
        <w:tab w:val="right" w:leader="dot" w:pos="9016"/>
      </w:tabs>
      <w:spacing w:after="100"/>
      <w:ind w:left="1701"/>
    </w:pPr>
    <w:rPr>
      <w:noProof/>
    </w:rPr>
  </w:style>
  <w:style w:type="paragraph" w:styleId="TOC6">
    <w:name w:val="toc 6"/>
    <w:basedOn w:val="Normal"/>
    <w:next w:val="Normal"/>
    <w:uiPriority w:val="39"/>
    <w:rsid w:val="009F4940"/>
    <w:pPr>
      <w:tabs>
        <w:tab w:val="right" w:leader="dot" w:pos="9016"/>
      </w:tabs>
      <w:spacing w:after="100"/>
      <w:ind w:left="2127"/>
    </w:pPr>
    <w:rPr>
      <w:noProof/>
    </w:rPr>
  </w:style>
  <w:style w:type="paragraph" w:styleId="TOC7">
    <w:name w:val="toc 7"/>
    <w:basedOn w:val="Normal"/>
    <w:next w:val="Normal"/>
    <w:uiPriority w:val="39"/>
    <w:rsid w:val="009F4940"/>
    <w:pPr>
      <w:tabs>
        <w:tab w:val="right" w:leader="dot" w:pos="9016"/>
      </w:tabs>
      <w:spacing w:after="100"/>
      <w:ind w:left="2552"/>
    </w:pPr>
    <w:rPr>
      <w:noProof/>
    </w:rPr>
  </w:style>
  <w:style w:type="paragraph" w:styleId="TableofAuthorities">
    <w:name w:val="table of authorities"/>
    <w:basedOn w:val="Normal"/>
    <w:next w:val="Normal"/>
    <w:uiPriority w:val="99"/>
    <w:unhideWhenUsed/>
    <w:rsid w:val="00B60F5D"/>
    <w:pPr>
      <w:ind w:left="220" w:hanging="220"/>
    </w:pPr>
  </w:style>
  <w:style w:type="table" w:customStyle="1" w:styleId="LightShading1">
    <w:name w:val="Light Shading1"/>
    <w:basedOn w:val="TableNormal"/>
    <w:next w:val="LightShading"/>
    <w:uiPriority w:val="60"/>
    <w:rsid w:val="00C53B5A"/>
    <w:pPr>
      <w:spacing w:before="120" w:after="120"/>
    </w:pPr>
    <w:rPr>
      <w:color w:val="000000" w:themeColor="text1" w:themeShade="BF"/>
      <w:sz w:val="20"/>
    </w:rPr>
    <w:tblPr>
      <w:tblBorders>
        <w:top w:val="single" w:sz="4" w:space="0" w:color="D5D6D2" w:themeColor="background2"/>
        <w:bottom w:val="single" w:sz="4" w:space="0" w:color="D5D6D2" w:themeColor="background2"/>
        <w:insideH w:val="single" w:sz="4" w:space="0" w:color="D5D6D2" w:themeColor="background2"/>
      </w:tblBorders>
    </w:tblPr>
    <w:tcPr>
      <w:shd w:val="clear" w:color="auto" w:fill="auto"/>
    </w:tcPr>
    <w:tblStylePr w:type="firstRow">
      <w:pPr>
        <w:wordWrap/>
        <w:spacing w:beforeLines="0" w:before="120" w:beforeAutospacing="0" w:afterLines="0" w:after="120" w:afterAutospacing="0" w:line="240" w:lineRule="auto"/>
      </w:pPr>
      <w:rPr>
        <w:rFonts w:ascii="Arial" w:hAnsi="Arial"/>
        <w:b/>
        <w:bCs/>
        <w:sz w:val="20"/>
      </w:rPr>
      <w:tblPr/>
      <w:tcPr>
        <w:tcBorders>
          <w:top w:val="single" w:sz="8" w:space="0" w:color="000000" w:themeColor="text1"/>
          <w:left w:val="nil"/>
          <w:bottom w:val="single" w:sz="8" w:space="0" w:color="000000" w:themeColor="text1"/>
          <w:right w:val="nil"/>
          <w:insideH w:val="nil"/>
          <w:insideV w:val="nil"/>
        </w:tcBorders>
        <w:shd w:val="clear" w:color="auto" w:fill="auto"/>
      </w:tcPr>
    </w:tblStylePr>
    <w:tblStylePr w:type="lastRow">
      <w:pPr>
        <w:wordWrap/>
        <w:spacing w:beforeLines="0" w:before="120" w:beforeAutospacing="0" w:afterLines="0" w:after="120" w:afterAutospacing="0" w:line="240" w:lineRule="auto"/>
      </w:pPr>
      <w:rPr>
        <w:rFonts w:ascii="Arial" w:hAnsi="Arial"/>
        <w:b/>
        <w:bCs/>
        <w:sz w:val="20"/>
      </w:rPr>
      <w:tblPr/>
      <w:tcPr>
        <w:tcBorders>
          <w:top w:val="single" w:sz="8" w:space="0" w:color="000000" w:themeColor="text1"/>
          <w:left w:val="nil"/>
          <w:bottom w:val="single" w:sz="8" w:space="0" w:color="000000" w:themeColor="text1"/>
          <w:right w:val="nil"/>
          <w:insideH w:val="nil"/>
          <w:insideV w:val="nil"/>
        </w:tcBorders>
        <w:vAlign w:val="center"/>
      </w:tcPr>
    </w:tblStylePr>
    <w:tblStylePr w:type="firstCol">
      <w:rPr>
        <w:b/>
        <w:bCs/>
        <w:sz w:val="20"/>
      </w:rPr>
    </w:tblStylePr>
    <w:tblStylePr w:type="lastCol">
      <w:rPr>
        <w:b/>
        <w:bCs/>
      </w:rPr>
    </w:tblStylePr>
  </w:style>
  <w:style w:type="table" w:styleId="LightList-Accent2">
    <w:name w:val="Light List Accent 2"/>
    <w:basedOn w:val="TableNormal"/>
    <w:uiPriority w:val="61"/>
    <w:rsid w:val="009661DE"/>
    <w:pPr>
      <w:spacing w:before="0"/>
    </w:pPr>
    <w:tblPr>
      <w:tblStyleRowBandSize w:val="1"/>
      <w:tblStyleColBandSize w:val="1"/>
      <w:tblBorders>
        <w:top w:val="single" w:sz="8" w:space="0" w:color="4F2D7D" w:themeColor="accent2"/>
        <w:left w:val="single" w:sz="8" w:space="0" w:color="4F2D7D" w:themeColor="accent2"/>
        <w:bottom w:val="single" w:sz="8" w:space="0" w:color="4F2D7D" w:themeColor="accent2"/>
        <w:right w:val="single" w:sz="8" w:space="0" w:color="4F2D7D" w:themeColor="accent2"/>
      </w:tblBorders>
    </w:tblPr>
    <w:tblStylePr w:type="firstRow">
      <w:pPr>
        <w:spacing w:before="0" w:after="0" w:line="240" w:lineRule="auto"/>
      </w:pPr>
      <w:rPr>
        <w:b/>
        <w:bCs/>
        <w:color w:val="FFFFFF" w:themeColor="background1"/>
      </w:rPr>
      <w:tblPr/>
      <w:tcPr>
        <w:shd w:val="clear" w:color="auto" w:fill="4F2D7D" w:themeFill="accent2"/>
      </w:tcPr>
    </w:tblStylePr>
    <w:tblStylePr w:type="lastRow">
      <w:pPr>
        <w:spacing w:before="0" w:after="0" w:line="240" w:lineRule="auto"/>
      </w:pPr>
      <w:rPr>
        <w:b/>
        <w:bCs/>
      </w:rPr>
      <w:tblPr/>
      <w:tcPr>
        <w:tcBorders>
          <w:top w:val="double" w:sz="6" w:space="0" w:color="4F2D7D" w:themeColor="accent2"/>
          <w:left w:val="single" w:sz="8" w:space="0" w:color="4F2D7D" w:themeColor="accent2"/>
          <w:bottom w:val="single" w:sz="8" w:space="0" w:color="4F2D7D" w:themeColor="accent2"/>
          <w:right w:val="single" w:sz="8" w:space="0" w:color="4F2D7D" w:themeColor="accent2"/>
        </w:tcBorders>
      </w:tcPr>
    </w:tblStylePr>
    <w:tblStylePr w:type="firstCol">
      <w:rPr>
        <w:b/>
        <w:bCs/>
      </w:rPr>
    </w:tblStylePr>
    <w:tblStylePr w:type="lastCol">
      <w:rPr>
        <w:b/>
        <w:bCs/>
      </w:rPr>
    </w:tblStylePr>
    <w:tblStylePr w:type="band1Vert">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tcPr>
    </w:tblStylePr>
    <w:tblStylePr w:type="band1Horz">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tcPr>
    </w:tblStylePr>
  </w:style>
  <w:style w:type="table" w:styleId="LightList-Accent4">
    <w:name w:val="Light List Accent 4"/>
    <w:basedOn w:val="TableNormal"/>
    <w:uiPriority w:val="61"/>
    <w:rsid w:val="009661DE"/>
    <w:pPr>
      <w:spacing w:before="0"/>
    </w:pPr>
    <w:tblPr>
      <w:tblStyleRowBandSize w:val="1"/>
      <w:tblStyleColBandSize w:val="1"/>
      <w:tblBorders>
        <w:top w:val="single" w:sz="8" w:space="0" w:color="A0CFEB" w:themeColor="accent4"/>
        <w:left w:val="single" w:sz="8" w:space="0" w:color="A0CFEB" w:themeColor="accent4"/>
        <w:bottom w:val="single" w:sz="8" w:space="0" w:color="A0CFEB" w:themeColor="accent4"/>
        <w:right w:val="single" w:sz="8" w:space="0" w:color="A0CFEB" w:themeColor="accent4"/>
      </w:tblBorders>
    </w:tblPr>
    <w:tblStylePr w:type="firstRow">
      <w:pPr>
        <w:spacing w:before="0" w:after="0" w:line="240" w:lineRule="auto"/>
      </w:pPr>
      <w:rPr>
        <w:b/>
        <w:bCs/>
        <w:color w:val="FFFFFF" w:themeColor="background1"/>
      </w:rPr>
      <w:tblPr/>
      <w:tcPr>
        <w:shd w:val="clear" w:color="auto" w:fill="A0CFEB" w:themeFill="accent4"/>
      </w:tcPr>
    </w:tblStylePr>
    <w:tblStylePr w:type="lastRow">
      <w:pPr>
        <w:spacing w:before="0" w:after="0" w:line="240" w:lineRule="auto"/>
      </w:pPr>
      <w:rPr>
        <w:b/>
        <w:bCs/>
      </w:rPr>
      <w:tblPr/>
      <w:tcPr>
        <w:tcBorders>
          <w:top w:val="double" w:sz="6" w:space="0" w:color="A0CFEB" w:themeColor="accent4"/>
          <w:left w:val="single" w:sz="8" w:space="0" w:color="A0CFEB" w:themeColor="accent4"/>
          <w:bottom w:val="single" w:sz="8" w:space="0" w:color="A0CFEB" w:themeColor="accent4"/>
          <w:right w:val="single" w:sz="8" w:space="0" w:color="A0CFEB" w:themeColor="accent4"/>
        </w:tcBorders>
      </w:tcPr>
    </w:tblStylePr>
    <w:tblStylePr w:type="firstCol">
      <w:rPr>
        <w:b/>
        <w:bCs/>
      </w:rPr>
    </w:tblStylePr>
    <w:tblStylePr w:type="lastCol">
      <w:rPr>
        <w:b/>
        <w:bCs/>
      </w:rPr>
    </w:tblStylePr>
    <w:tblStylePr w:type="band1Vert">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tcPr>
    </w:tblStylePr>
    <w:tblStylePr w:type="band1Horz">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tcPr>
    </w:tblStylePr>
  </w:style>
  <w:style w:type="table" w:styleId="LightList-Accent6">
    <w:name w:val="Light List Accent 6"/>
    <w:basedOn w:val="TableNormal"/>
    <w:uiPriority w:val="61"/>
    <w:rsid w:val="009661DE"/>
    <w:pPr>
      <w:spacing w:before="0"/>
    </w:pPr>
    <w:tblPr>
      <w:tblStyleRowBandSize w:val="1"/>
      <w:tblStyleColBandSize w:val="1"/>
      <w:tblBorders>
        <w:top w:val="single" w:sz="8" w:space="0" w:color="DC5034" w:themeColor="accent6"/>
        <w:left w:val="single" w:sz="8" w:space="0" w:color="DC5034" w:themeColor="accent6"/>
        <w:bottom w:val="single" w:sz="8" w:space="0" w:color="DC5034" w:themeColor="accent6"/>
        <w:right w:val="single" w:sz="8" w:space="0" w:color="DC5034" w:themeColor="accent6"/>
      </w:tblBorders>
    </w:tblPr>
    <w:tblStylePr w:type="firstRow">
      <w:pPr>
        <w:spacing w:before="0" w:after="0" w:line="240" w:lineRule="auto"/>
      </w:pPr>
      <w:rPr>
        <w:b/>
        <w:bCs/>
        <w:color w:val="FFFFFF" w:themeColor="background1"/>
      </w:rPr>
      <w:tblPr/>
      <w:tcPr>
        <w:shd w:val="clear" w:color="auto" w:fill="DC5034" w:themeFill="accent6"/>
      </w:tcPr>
    </w:tblStylePr>
    <w:tblStylePr w:type="lastRow">
      <w:pPr>
        <w:spacing w:before="0" w:after="0" w:line="240" w:lineRule="auto"/>
      </w:pPr>
      <w:rPr>
        <w:b/>
        <w:bCs/>
      </w:rPr>
      <w:tblPr/>
      <w:tcPr>
        <w:tcBorders>
          <w:top w:val="double" w:sz="6" w:space="0" w:color="DC5034" w:themeColor="accent6"/>
          <w:left w:val="single" w:sz="8" w:space="0" w:color="DC5034" w:themeColor="accent6"/>
          <w:bottom w:val="single" w:sz="8" w:space="0" w:color="DC5034" w:themeColor="accent6"/>
          <w:right w:val="single" w:sz="8" w:space="0" w:color="DC5034" w:themeColor="accent6"/>
        </w:tcBorders>
      </w:tcPr>
    </w:tblStylePr>
    <w:tblStylePr w:type="firstCol">
      <w:rPr>
        <w:b/>
        <w:bCs/>
      </w:rPr>
    </w:tblStylePr>
    <w:tblStylePr w:type="lastCol">
      <w:rPr>
        <w:b/>
        <w:bCs/>
      </w:rPr>
    </w:tblStylePr>
    <w:tblStylePr w:type="band1Vert">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tcPr>
    </w:tblStylePr>
    <w:tblStylePr w:type="band1Horz">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tcPr>
    </w:tblStylePr>
  </w:style>
  <w:style w:type="table" w:styleId="LightGrid">
    <w:name w:val="Light Grid"/>
    <w:basedOn w:val="TableNormal"/>
    <w:uiPriority w:val="62"/>
    <w:rsid w:val="009661DE"/>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9661DE"/>
    <w:pPr>
      <w:spacing w:before="0"/>
    </w:pPr>
    <w:tblPr>
      <w:tblStyleRowBandSize w:val="1"/>
      <w:tblStyleColBandSize w:val="1"/>
      <w:tblBorders>
        <w:top w:val="single" w:sz="8" w:space="0" w:color="51626F" w:themeColor="accent1"/>
        <w:left w:val="single" w:sz="8" w:space="0" w:color="51626F" w:themeColor="accent1"/>
        <w:bottom w:val="single" w:sz="8" w:space="0" w:color="51626F" w:themeColor="accent1"/>
        <w:right w:val="single" w:sz="8" w:space="0" w:color="51626F" w:themeColor="accent1"/>
        <w:insideH w:val="single" w:sz="8" w:space="0" w:color="51626F" w:themeColor="accent1"/>
        <w:insideV w:val="single" w:sz="8" w:space="0" w:color="51626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1626F" w:themeColor="accent1"/>
          <w:left w:val="single" w:sz="8" w:space="0" w:color="51626F" w:themeColor="accent1"/>
          <w:bottom w:val="single" w:sz="18" w:space="0" w:color="51626F" w:themeColor="accent1"/>
          <w:right w:val="single" w:sz="8" w:space="0" w:color="51626F" w:themeColor="accent1"/>
          <w:insideH w:val="nil"/>
          <w:insideV w:val="single" w:sz="8" w:space="0" w:color="51626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1626F" w:themeColor="accent1"/>
          <w:left w:val="single" w:sz="8" w:space="0" w:color="51626F" w:themeColor="accent1"/>
          <w:bottom w:val="single" w:sz="8" w:space="0" w:color="51626F" w:themeColor="accent1"/>
          <w:right w:val="single" w:sz="8" w:space="0" w:color="51626F" w:themeColor="accent1"/>
          <w:insideH w:val="nil"/>
          <w:insideV w:val="single" w:sz="8" w:space="0" w:color="51626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tcPr>
    </w:tblStylePr>
    <w:tblStylePr w:type="band1Vert">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shd w:val="clear" w:color="auto" w:fill="D1D8DD" w:themeFill="accent1" w:themeFillTint="3F"/>
      </w:tcPr>
    </w:tblStylePr>
    <w:tblStylePr w:type="band1Horz">
      <w:tblPr/>
      <w:tcPr>
        <w:tcBorders>
          <w:top w:val="single" w:sz="8" w:space="0" w:color="51626F" w:themeColor="accent1"/>
          <w:left w:val="single" w:sz="8" w:space="0" w:color="51626F" w:themeColor="accent1"/>
          <w:bottom w:val="single" w:sz="8" w:space="0" w:color="51626F" w:themeColor="accent1"/>
          <w:right w:val="single" w:sz="8" w:space="0" w:color="51626F" w:themeColor="accent1"/>
          <w:insideV w:val="single" w:sz="8" w:space="0" w:color="51626F" w:themeColor="accent1"/>
        </w:tcBorders>
        <w:shd w:val="clear" w:color="auto" w:fill="D1D8DD" w:themeFill="accent1" w:themeFillTint="3F"/>
      </w:tcPr>
    </w:tblStylePr>
    <w:tblStylePr w:type="band2Horz">
      <w:tblPr/>
      <w:tcPr>
        <w:tcBorders>
          <w:top w:val="single" w:sz="8" w:space="0" w:color="51626F" w:themeColor="accent1"/>
          <w:left w:val="single" w:sz="8" w:space="0" w:color="51626F" w:themeColor="accent1"/>
          <w:bottom w:val="single" w:sz="8" w:space="0" w:color="51626F" w:themeColor="accent1"/>
          <w:right w:val="single" w:sz="8" w:space="0" w:color="51626F" w:themeColor="accent1"/>
          <w:insideV w:val="single" w:sz="8" w:space="0" w:color="51626F" w:themeColor="accent1"/>
        </w:tcBorders>
      </w:tcPr>
    </w:tblStylePr>
  </w:style>
  <w:style w:type="table" w:styleId="LightGrid-Accent2">
    <w:name w:val="Light Grid Accent 2"/>
    <w:basedOn w:val="TableNormal"/>
    <w:uiPriority w:val="62"/>
    <w:rsid w:val="009661DE"/>
    <w:pPr>
      <w:spacing w:before="0"/>
    </w:pPr>
    <w:tblPr>
      <w:tblStyleRowBandSize w:val="1"/>
      <w:tblStyleColBandSize w:val="1"/>
      <w:tblBorders>
        <w:top w:val="single" w:sz="8" w:space="0" w:color="4F2D7D" w:themeColor="accent2"/>
        <w:left w:val="single" w:sz="8" w:space="0" w:color="4F2D7D" w:themeColor="accent2"/>
        <w:bottom w:val="single" w:sz="8" w:space="0" w:color="4F2D7D" w:themeColor="accent2"/>
        <w:right w:val="single" w:sz="8" w:space="0" w:color="4F2D7D" w:themeColor="accent2"/>
        <w:insideH w:val="single" w:sz="8" w:space="0" w:color="4F2D7D" w:themeColor="accent2"/>
        <w:insideV w:val="single" w:sz="8" w:space="0" w:color="4F2D7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2D7D" w:themeColor="accent2"/>
          <w:left w:val="single" w:sz="8" w:space="0" w:color="4F2D7D" w:themeColor="accent2"/>
          <w:bottom w:val="single" w:sz="18" w:space="0" w:color="4F2D7D" w:themeColor="accent2"/>
          <w:right w:val="single" w:sz="8" w:space="0" w:color="4F2D7D" w:themeColor="accent2"/>
          <w:insideH w:val="nil"/>
          <w:insideV w:val="single" w:sz="8" w:space="0" w:color="4F2D7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2D7D" w:themeColor="accent2"/>
          <w:left w:val="single" w:sz="8" w:space="0" w:color="4F2D7D" w:themeColor="accent2"/>
          <w:bottom w:val="single" w:sz="8" w:space="0" w:color="4F2D7D" w:themeColor="accent2"/>
          <w:right w:val="single" w:sz="8" w:space="0" w:color="4F2D7D" w:themeColor="accent2"/>
          <w:insideH w:val="nil"/>
          <w:insideV w:val="single" w:sz="8" w:space="0" w:color="4F2D7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tcPr>
    </w:tblStylePr>
    <w:tblStylePr w:type="band1Vert">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shd w:val="clear" w:color="auto" w:fill="D1C1E8" w:themeFill="accent2" w:themeFillTint="3F"/>
      </w:tcPr>
    </w:tblStylePr>
    <w:tblStylePr w:type="band1Horz">
      <w:tblPr/>
      <w:tcPr>
        <w:tcBorders>
          <w:top w:val="single" w:sz="8" w:space="0" w:color="4F2D7D" w:themeColor="accent2"/>
          <w:left w:val="single" w:sz="8" w:space="0" w:color="4F2D7D" w:themeColor="accent2"/>
          <w:bottom w:val="single" w:sz="8" w:space="0" w:color="4F2D7D" w:themeColor="accent2"/>
          <w:right w:val="single" w:sz="8" w:space="0" w:color="4F2D7D" w:themeColor="accent2"/>
          <w:insideV w:val="single" w:sz="8" w:space="0" w:color="4F2D7D" w:themeColor="accent2"/>
        </w:tcBorders>
        <w:shd w:val="clear" w:color="auto" w:fill="D1C1E8" w:themeFill="accent2" w:themeFillTint="3F"/>
      </w:tcPr>
    </w:tblStylePr>
    <w:tblStylePr w:type="band2Horz">
      <w:tblPr/>
      <w:tcPr>
        <w:tcBorders>
          <w:top w:val="single" w:sz="8" w:space="0" w:color="4F2D7D" w:themeColor="accent2"/>
          <w:left w:val="single" w:sz="8" w:space="0" w:color="4F2D7D" w:themeColor="accent2"/>
          <w:bottom w:val="single" w:sz="8" w:space="0" w:color="4F2D7D" w:themeColor="accent2"/>
          <w:right w:val="single" w:sz="8" w:space="0" w:color="4F2D7D" w:themeColor="accent2"/>
          <w:insideV w:val="single" w:sz="8" w:space="0" w:color="4F2D7D" w:themeColor="accent2"/>
        </w:tcBorders>
      </w:tcPr>
    </w:tblStylePr>
  </w:style>
  <w:style w:type="table" w:styleId="LightGrid-Accent4">
    <w:name w:val="Light Grid Accent 4"/>
    <w:basedOn w:val="TableNormal"/>
    <w:uiPriority w:val="62"/>
    <w:rsid w:val="009661DE"/>
    <w:pPr>
      <w:spacing w:before="0"/>
    </w:pPr>
    <w:tblPr>
      <w:tblStyleRowBandSize w:val="1"/>
      <w:tblStyleColBandSize w:val="1"/>
      <w:tblBorders>
        <w:top w:val="single" w:sz="8" w:space="0" w:color="A0CFEB" w:themeColor="accent4"/>
        <w:left w:val="single" w:sz="8" w:space="0" w:color="A0CFEB" w:themeColor="accent4"/>
        <w:bottom w:val="single" w:sz="8" w:space="0" w:color="A0CFEB" w:themeColor="accent4"/>
        <w:right w:val="single" w:sz="8" w:space="0" w:color="A0CFEB" w:themeColor="accent4"/>
        <w:insideH w:val="single" w:sz="8" w:space="0" w:color="A0CFEB" w:themeColor="accent4"/>
        <w:insideV w:val="single" w:sz="8" w:space="0" w:color="A0CFEB"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CFEB" w:themeColor="accent4"/>
          <w:left w:val="single" w:sz="8" w:space="0" w:color="A0CFEB" w:themeColor="accent4"/>
          <w:bottom w:val="single" w:sz="18" w:space="0" w:color="A0CFEB" w:themeColor="accent4"/>
          <w:right w:val="single" w:sz="8" w:space="0" w:color="A0CFEB" w:themeColor="accent4"/>
          <w:insideH w:val="nil"/>
          <w:insideV w:val="single" w:sz="8" w:space="0" w:color="A0CFEB"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CFEB" w:themeColor="accent4"/>
          <w:left w:val="single" w:sz="8" w:space="0" w:color="A0CFEB" w:themeColor="accent4"/>
          <w:bottom w:val="single" w:sz="8" w:space="0" w:color="A0CFEB" w:themeColor="accent4"/>
          <w:right w:val="single" w:sz="8" w:space="0" w:color="A0CFEB" w:themeColor="accent4"/>
          <w:insideH w:val="nil"/>
          <w:insideV w:val="single" w:sz="8" w:space="0" w:color="A0CFEB"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tcPr>
    </w:tblStylePr>
    <w:tblStylePr w:type="band1Vert">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shd w:val="clear" w:color="auto" w:fill="E7F3FA" w:themeFill="accent4" w:themeFillTint="3F"/>
      </w:tcPr>
    </w:tblStylePr>
    <w:tblStylePr w:type="band1Horz">
      <w:tblPr/>
      <w:tcPr>
        <w:tcBorders>
          <w:top w:val="single" w:sz="8" w:space="0" w:color="A0CFEB" w:themeColor="accent4"/>
          <w:left w:val="single" w:sz="8" w:space="0" w:color="A0CFEB" w:themeColor="accent4"/>
          <w:bottom w:val="single" w:sz="8" w:space="0" w:color="A0CFEB" w:themeColor="accent4"/>
          <w:right w:val="single" w:sz="8" w:space="0" w:color="A0CFEB" w:themeColor="accent4"/>
          <w:insideV w:val="single" w:sz="8" w:space="0" w:color="A0CFEB" w:themeColor="accent4"/>
        </w:tcBorders>
        <w:shd w:val="clear" w:color="auto" w:fill="E7F3FA" w:themeFill="accent4" w:themeFillTint="3F"/>
      </w:tcPr>
    </w:tblStylePr>
    <w:tblStylePr w:type="band2Horz">
      <w:tblPr/>
      <w:tcPr>
        <w:tcBorders>
          <w:top w:val="single" w:sz="8" w:space="0" w:color="A0CFEB" w:themeColor="accent4"/>
          <w:left w:val="single" w:sz="8" w:space="0" w:color="A0CFEB" w:themeColor="accent4"/>
          <w:bottom w:val="single" w:sz="8" w:space="0" w:color="A0CFEB" w:themeColor="accent4"/>
          <w:right w:val="single" w:sz="8" w:space="0" w:color="A0CFEB" w:themeColor="accent4"/>
          <w:insideV w:val="single" w:sz="8" w:space="0" w:color="A0CFEB" w:themeColor="accent4"/>
        </w:tcBorders>
      </w:tcPr>
    </w:tblStylePr>
  </w:style>
  <w:style w:type="table" w:styleId="LightGrid-Accent5">
    <w:name w:val="Light Grid Accent 5"/>
    <w:basedOn w:val="TableNormal"/>
    <w:uiPriority w:val="62"/>
    <w:rsid w:val="009661DE"/>
    <w:pPr>
      <w:spacing w:before="0"/>
    </w:pPr>
    <w:tblPr>
      <w:tblStyleRowBandSize w:val="1"/>
      <w:tblStyleColBandSize w:val="1"/>
      <w:tblBorders>
        <w:top w:val="single" w:sz="8" w:space="0" w:color="B71202" w:themeColor="accent5"/>
        <w:left w:val="single" w:sz="8" w:space="0" w:color="B71202" w:themeColor="accent5"/>
        <w:bottom w:val="single" w:sz="8" w:space="0" w:color="B71202" w:themeColor="accent5"/>
        <w:right w:val="single" w:sz="8" w:space="0" w:color="B71202" w:themeColor="accent5"/>
        <w:insideH w:val="single" w:sz="8" w:space="0" w:color="B71202" w:themeColor="accent5"/>
        <w:insideV w:val="single" w:sz="8" w:space="0" w:color="B7120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71202" w:themeColor="accent5"/>
          <w:left w:val="single" w:sz="8" w:space="0" w:color="B71202" w:themeColor="accent5"/>
          <w:bottom w:val="single" w:sz="18" w:space="0" w:color="B71202" w:themeColor="accent5"/>
          <w:right w:val="single" w:sz="8" w:space="0" w:color="B71202" w:themeColor="accent5"/>
          <w:insideH w:val="nil"/>
          <w:insideV w:val="single" w:sz="8" w:space="0" w:color="B7120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71202" w:themeColor="accent5"/>
          <w:left w:val="single" w:sz="8" w:space="0" w:color="B71202" w:themeColor="accent5"/>
          <w:bottom w:val="single" w:sz="8" w:space="0" w:color="B71202" w:themeColor="accent5"/>
          <w:right w:val="single" w:sz="8" w:space="0" w:color="B71202" w:themeColor="accent5"/>
          <w:insideH w:val="nil"/>
          <w:insideV w:val="single" w:sz="8" w:space="0" w:color="B7120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tcPr>
    </w:tblStylePr>
    <w:tblStylePr w:type="band1Vert">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shd w:val="clear" w:color="auto" w:fill="FEB6AF" w:themeFill="accent5" w:themeFillTint="3F"/>
      </w:tcPr>
    </w:tblStylePr>
    <w:tblStylePr w:type="band1Horz">
      <w:tblPr/>
      <w:tcPr>
        <w:tcBorders>
          <w:top w:val="single" w:sz="8" w:space="0" w:color="B71202" w:themeColor="accent5"/>
          <w:left w:val="single" w:sz="8" w:space="0" w:color="B71202" w:themeColor="accent5"/>
          <w:bottom w:val="single" w:sz="8" w:space="0" w:color="B71202" w:themeColor="accent5"/>
          <w:right w:val="single" w:sz="8" w:space="0" w:color="B71202" w:themeColor="accent5"/>
          <w:insideV w:val="single" w:sz="8" w:space="0" w:color="B71202" w:themeColor="accent5"/>
        </w:tcBorders>
        <w:shd w:val="clear" w:color="auto" w:fill="FEB6AF" w:themeFill="accent5" w:themeFillTint="3F"/>
      </w:tcPr>
    </w:tblStylePr>
    <w:tblStylePr w:type="band2Horz">
      <w:tblPr/>
      <w:tcPr>
        <w:tcBorders>
          <w:top w:val="single" w:sz="8" w:space="0" w:color="B71202" w:themeColor="accent5"/>
          <w:left w:val="single" w:sz="8" w:space="0" w:color="B71202" w:themeColor="accent5"/>
          <w:bottom w:val="single" w:sz="8" w:space="0" w:color="B71202" w:themeColor="accent5"/>
          <w:right w:val="single" w:sz="8" w:space="0" w:color="B71202" w:themeColor="accent5"/>
          <w:insideV w:val="single" w:sz="8" w:space="0" w:color="B71202" w:themeColor="accent5"/>
        </w:tcBorders>
      </w:tcPr>
    </w:tblStylePr>
  </w:style>
  <w:style w:type="paragraph" w:customStyle="1" w:styleId="HeaderRight">
    <w:name w:val="Header Right"/>
    <w:basedOn w:val="Header"/>
    <w:uiPriority w:val="35"/>
    <w:qFormat/>
    <w:rsid w:val="00A84F46"/>
    <w:pPr>
      <w:tabs>
        <w:tab w:val="clear" w:pos="4513"/>
        <w:tab w:val="clear" w:pos="9026"/>
        <w:tab w:val="center" w:pos="4320"/>
        <w:tab w:val="right" w:pos="8640"/>
      </w:tabs>
      <w:spacing w:before="0" w:after="200"/>
      <w:jc w:val="right"/>
    </w:pPr>
    <w:rPr>
      <w:rFonts w:asciiTheme="minorHAnsi" w:hAnsiTheme="minorHAnsi" w:cs="Times New Roman"/>
      <w:szCs w:val="20"/>
      <w:lang w:val="en-US" w:eastAsia="ja-JP"/>
    </w:rPr>
  </w:style>
  <w:style w:type="paragraph" w:customStyle="1" w:styleId="Numbered111111111">
    <w:name w:val="Numbered 1.1.1.1.1.1.1.1.1"/>
    <w:basedOn w:val="Heading9"/>
    <w:next w:val="Normal"/>
    <w:uiPriority w:val="2"/>
    <w:rsid w:val="00B60F5D"/>
    <w:pPr>
      <w:numPr>
        <w:ilvl w:val="8"/>
        <w:numId w:val="12"/>
      </w:numPr>
      <w:tabs>
        <w:tab w:val="left" w:pos="2381"/>
      </w:tabs>
      <w:ind w:left="2381" w:hanging="2381"/>
    </w:pPr>
  </w:style>
  <w:style w:type="paragraph" w:styleId="Caption">
    <w:name w:val="caption"/>
    <w:basedOn w:val="Normal"/>
    <w:next w:val="Normal"/>
    <w:uiPriority w:val="35"/>
    <w:unhideWhenUsed/>
    <w:qFormat/>
    <w:rsid w:val="00B1716D"/>
    <w:pPr>
      <w:spacing w:before="240" w:after="120"/>
    </w:pPr>
    <w:rPr>
      <w:b/>
      <w:bCs/>
      <w:sz w:val="24"/>
      <w:szCs w:val="18"/>
    </w:rPr>
  </w:style>
  <w:style w:type="paragraph" w:styleId="List">
    <w:name w:val="List"/>
    <w:basedOn w:val="Normal"/>
    <w:uiPriority w:val="99"/>
    <w:rsid w:val="00E4674F"/>
    <w:pPr>
      <w:tabs>
        <w:tab w:val="left" w:pos="340"/>
      </w:tabs>
      <w:spacing w:before="120"/>
      <w:ind w:left="340" w:hanging="340"/>
    </w:pPr>
  </w:style>
  <w:style w:type="paragraph" w:styleId="List2">
    <w:name w:val="List 2"/>
    <w:basedOn w:val="Normal"/>
    <w:uiPriority w:val="99"/>
    <w:rsid w:val="00E4674F"/>
    <w:pPr>
      <w:tabs>
        <w:tab w:val="left" w:pos="680"/>
      </w:tabs>
      <w:spacing w:before="120"/>
      <w:ind w:left="680" w:hanging="340"/>
    </w:pPr>
  </w:style>
  <w:style w:type="paragraph" w:styleId="List3">
    <w:name w:val="List 3"/>
    <w:basedOn w:val="Normal"/>
    <w:uiPriority w:val="99"/>
    <w:rsid w:val="00E4674F"/>
    <w:pPr>
      <w:tabs>
        <w:tab w:val="left" w:pos="1021"/>
      </w:tabs>
      <w:spacing w:before="120"/>
      <w:ind w:left="1020" w:hanging="340"/>
    </w:pPr>
  </w:style>
  <w:style w:type="paragraph" w:styleId="List4">
    <w:name w:val="List 4"/>
    <w:basedOn w:val="Normal"/>
    <w:uiPriority w:val="99"/>
    <w:rsid w:val="00E4674F"/>
    <w:pPr>
      <w:tabs>
        <w:tab w:val="left" w:pos="1361"/>
      </w:tabs>
      <w:spacing w:before="120"/>
      <w:ind w:left="1361" w:hanging="340"/>
    </w:pPr>
  </w:style>
  <w:style w:type="paragraph" w:styleId="List5">
    <w:name w:val="List 5"/>
    <w:basedOn w:val="Normal"/>
    <w:uiPriority w:val="99"/>
    <w:rsid w:val="00547CCF"/>
    <w:pPr>
      <w:tabs>
        <w:tab w:val="left" w:pos="1701"/>
      </w:tabs>
      <w:spacing w:before="120"/>
      <w:ind w:left="1701" w:hanging="340"/>
    </w:pPr>
  </w:style>
  <w:style w:type="paragraph" w:styleId="ListBullet3">
    <w:name w:val="List Bullet 3"/>
    <w:basedOn w:val="Normal"/>
    <w:uiPriority w:val="99"/>
    <w:rsid w:val="00181223"/>
    <w:pPr>
      <w:numPr>
        <w:numId w:val="4"/>
      </w:numPr>
      <w:tabs>
        <w:tab w:val="clear" w:pos="926"/>
        <w:tab w:val="num" w:pos="1021"/>
      </w:tabs>
      <w:spacing w:before="120"/>
      <w:ind w:left="1020" w:hanging="340"/>
    </w:pPr>
  </w:style>
  <w:style w:type="paragraph" w:styleId="ListBullet4">
    <w:name w:val="List Bullet 4"/>
    <w:basedOn w:val="Normal"/>
    <w:uiPriority w:val="99"/>
    <w:rsid w:val="00547CCF"/>
    <w:pPr>
      <w:numPr>
        <w:numId w:val="5"/>
      </w:numPr>
      <w:tabs>
        <w:tab w:val="clear" w:pos="1209"/>
        <w:tab w:val="num" w:pos="1361"/>
      </w:tabs>
      <w:spacing w:before="120"/>
      <w:ind w:left="1361" w:hanging="340"/>
    </w:pPr>
  </w:style>
  <w:style w:type="paragraph" w:styleId="ListBullet5">
    <w:name w:val="List Bullet 5"/>
    <w:basedOn w:val="Normal"/>
    <w:uiPriority w:val="99"/>
    <w:rsid w:val="00547CCF"/>
    <w:pPr>
      <w:numPr>
        <w:numId w:val="6"/>
      </w:numPr>
      <w:tabs>
        <w:tab w:val="clear" w:pos="1492"/>
        <w:tab w:val="num" w:pos="1701"/>
      </w:tabs>
      <w:spacing w:before="120"/>
      <w:ind w:left="1701" w:hanging="340"/>
    </w:pPr>
  </w:style>
  <w:style w:type="paragraph" w:styleId="ListContinue">
    <w:name w:val="List Continue"/>
    <w:basedOn w:val="Normal"/>
    <w:uiPriority w:val="99"/>
    <w:rsid w:val="00547CCF"/>
    <w:pPr>
      <w:tabs>
        <w:tab w:val="left" w:pos="340"/>
      </w:tabs>
      <w:spacing w:before="120"/>
      <w:ind w:left="340"/>
    </w:pPr>
  </w:style>
  <w:style w:type="paragraph" w:styleId="ListContinue2">
    <w:name w:val="List Continue 2"/>
    <w:basedOn w:val="Normal"/>
    <w:uiPriority w:val="99"/>
    <w:rsid w:val="00547CCF"/>
    <w:pPr>
      <w:tabs>
        <w:tab w:val="left" w:pos="680"/>
      </w:tabs>
      <w:spacing w:before="120"/>
      <w:ind w:left="680"/>
    </w:pPr>
  </w:style>
  <w:style w:type="paragraph" w:styleId="ListContinue3">
    <w:name w:val="List Continue 3"/>
    <w:basedOn w:val="Normal"/>
    <w:uiPriority w:val="99"/>
    <w:rsid w:val="00547CCF"/>
    <w:pPr>
      <w:tabs>
        <w:tab w:val="left" w:pos="1021"/>
      </w:tabs>
      <w:spacing w:before="120"/>
      <w:ind w:left="1021"/>
    </w:pPr>
  </w:style>
  <w:style w:type="paragraph" w:styleId="ListContinue4">
    <w:name w:val="List Continue 4"/>
    <w:basedOn w:val="Normal"/>
    <w:uiPriority w:val="99"/>
    <w:rsid w:val="00DC542F"/>
    <w:pPr>
      <w:tabs>
        <w:tab w:val="left" w:pos="1361"/>
      </w:tabs>
      <w:spacing w:before="120"/>
      <w:ind w:left="1361"/>
    </w:pPr>
  </w:style>
  <w:style w:type="paragraph" w:styleId="ListNumber3">
    <w:name w:val="List Number 3"/>
    <w:basedOn w:val="Normal"/>
    <w:uiPriority w:val="99"/>
    <w:rsid w:val="00BE4C99"/>
    <w:pPr>
      <w:numPr>
        <w:numId w:val="14"/>
      </w:numPr>
      <w:tabs>
        <w:tab w:val="left" w:pos="1021"/>
      </w:tabs>
      <w:spacing w:before="120"/>
    </w:pPr>
  </w:style>
  <w:style w:type="paragraph" w:styleId="ListNumber4">
    <w:name w:val="List Number 4"/>
    <w:basedOn w:val="Normal"/>
    <w:uiPriority w:val="99"/>
    <w:rsid w:val="00BE4C99"/>
    <w:pPr>
      <w:numPr>
        <w:numId w:val="7"/>
      </w:numPr>
      <w:tabs>
        <w:tab w:val="left" w:pos="1701"/>
      </w:tabs>
      <w:spacing w:before="120"/>
    </w:pPr>
  </w:style>
  <w:style w:type="paragraph" w:styleId="ListNumber5">
    <w:name w:val="List Number 5"/>
    <w:basedOn w:val="Normal"/>
    <w:uiPriority w:val="99"/>
    <w:rsid w:val="00BE4C99"/>
    <w:pPr>
      <w:numPr>
        <w:numId w:val="8"/>
      </w:numPr>
      <w:spacing w:before="120"/>
    </w:pPr>
  </w:style>
  <w:style w:type="paragraph" w:customStyle="1" w:styleId="TableHeading">
    <w:name w:val="Table Heading"/>
    <w:basedOn w:val="Tabletext"/>
    <w:link w:val="TableHeadingChar"/>
    <w:qFormat/>
    <w:rsid w:val="00584D8F"/>
    <w:pPr>
      <w:spacing w:before="60"/>
    </w:pPr>
    <w:rPr>
      <w:b/>
      <w:sz w:val="22"/>
    </w:rPr>
  </w:style>
  <w:style w:type="paragraph" w:customStyle="1" w:styleId="Tabletext-right">
    <w:name w:val="Table text - right"/>
    <w:basedOn w:val="Tabletext"/>
    <w:link w:val="Tabletext-rightChar"/>
    <w:rsid w:val="00063247"/>
    <w:pPr>
      <w:jc w:val="right"/>
    </w:pPr>
    <w:rPr>
      <w:rFonts w:eastAsia="Times New Roman" w:cs="Times New Roman"/>
      <w:szCs w:val="20"/>
    </w:rPr>
  </w:style>
  <w:style w:type="paragraph" w:customStyle="1" w:styleId="Tabletext-centred">
    <w:name w:val="Table text - centred"/>
    <w:basedOn w:val="Tabletext-right"/>
    <w:link w:val="Tabletext-centredChar"/>
    <w:rsid w:val="00063247"/>
    <w:pPr>
      <w:jc w:val="center"/>
    </w:pPr>
  </w:style>
  <w:style w:type="paragraph" w:customStyle="1" w:styleId="TableHeading-right">
    <w:name w:val="Table Heading - right"/>
    <w:basedOn w:val="TableHeading"/>
    <w:link w:val="TableHeading-rightChar"/>
    <w:rsid w:val="00584D8F"/>
    <w:pPr>
      <w:jc w:val="right"/>
    </w:pPr>
    <w:rPr>
      <w:rFonts w:eastAsia="Times New Roman" w:cs="Times New Roman"/>
      <w:bCs/>
      <w:szCs w:val="20"/>
    </w:rPr>
  </w:style>
  <w:style w:type="character" w:customStyle="1" w:styleId="Tabletext-rightChar">
    <w:name w:val="Table text - right Char"/>
    <w:basedOn w:val="TabletextChar"/>
    <w:link w:val="Tabletext-right"/>
    <w:rsid w:val="00063247"/>
    <w:rPr>
      <w:rFonts w:ascii="Arial" w:eastAsia="Times New Roman" w:hAnsi="Arial" w:cs="Times New Roman"/>
      <w:sz w:val="20"/>
      <w:szCs w:val="20"/>
    </w:rPr>
  </w:style>
  <w:style w:type="character" w:customStyle="1" w:styleId="TabletextChar">
    <w:name w:val="Table text Char"/>
    <w:basedOn w:val="DefaultParagraphFont"/>
    <w:link w:val="Tabletext"/>
    <w:uiPriority w:val="1"/>
    <w:rsid w:val="00584D8F"/>
    <w:rPr>
      <w:rFonts w:ascii="Arial" w:hAnsi="Arial"/>
      <w:sz w:val="20"/>
    </w:rPr>
  </w:style>
  <w:style w:type="character" w:customStyle="1" w:styleId="TableHeadingChar">
    <w:name w:val="Table Heading Char"/>
    <w:basedOn w:val="TabletextChar"/>
    <w:link w:val="TableHeading"/>
    <w:rsid w:val="00584D8F"/>
    <w:rPr>
      <w:rFonts w:ascii="Arial" w:hAnsi="Arial"/>
      <w:b/>
      <w:sz w:val="20"/>
    </w:rPr>
  </w:style>
  <w:style w:type="character" w:customStyle="1" w:styleId="TableHeading-rightChar">
    <w:name w:val="Table Heading - right Char"/>
    <w:basedOn w:val="TableHeadingChar"/>
    <w:link w:val="TableHeading-right"/>
    <w:rsid w:val="00584D8F"/>
    <w:rPr>
      <w:rFonts w:ascii="Arial" w:eastAsia="Times New Roman" w:hAnsi="Arial" w:cs="Times New Roman"/>
      <w:b/>
      <w:bCs/>
      <w:sz w:val="20"/>
      <w:szCs w:val="20"/>
    </w:rPr>
  </w:style>
  <w:style w:type="character" w:customStyle="1" w:styleId="Tabletext-centredChar">
    <w:name w:val="Table text - centred Char"/>
    <w:basedOn w:val="Tabletext-rightChar"/>
    <w:link w:val="Tabletext-centred"/>
    <w:rsid w:val="00063247"/>
    <w:rPr>
      <w:rFonts w:ascii="Arial" w:eastAsia="Times New Roman" w:hAnsi="Arial" w:cs="Times New Roman"/>
      <w:sz w:val="20"/>
      <w:szCs w:val="20"/>
    </w:rPr>
  </w:style>
  <w:style w:type="paragraph" w:customStyle="1" w:styleId="TableHeading-centred">
    <w:name w:val="Table Heading - centred"/>
    <w:basedOn w:val="TableHeading"/>
    <w:rsid w:val="00584D8F"/>
    <w:pPr>
      <w:jc w:val="center"/>
    </w:pPr>
    <w:rPr>
      <w:rFonts w:eastAsia="Times New Roman" w:cs="Times New Roman"/>
      <w:bCs/>
      <w:szCs w:val="20"/>
    </w:rPr>
  </w:style>
  <w:style w:type="character" w:customStyle="1" w:styleId="EndnoteTextChar">
    <w:name w:val="Endnote Text Char"/>
    <w:basedOn w:val="DefaultParagraphFont"/>
    <w:link w:val="EndnoteText"/>
    <w:uiPriority w:val="99"/>
    <w:rsid w:val="00334C8D"/>
    <w:rPr>
      <w:rFonts w:ascii="Arial" w:hAnsi="Arial"/>
      <w:sz w:val="20"/>
      <w:szCs w:val="20"/>
    </w:rPr>
  </w:style>
  <w:style w:type="paragraph" w:styleId="TableofFigures">
    <w:name w:val="table of figures"/>
    <w:basedOn w:val="Normal"/>
    <w:next w:val="Normal"/>
    <w:uiPriority w:val="99"/>
    <w:unhideWhenUsed/>
    <w:rsid w:val="00676679"/>
    <w:pPr>
      <w:spacing w:before="240" w:after="120"/>
    </w:pPr>
  </w:style>
  <w:style w:type="table" w:customStyle="1" w:styleId="ACCCTable3">
    <w:name w:val="ACCC Table 3"/>
    <w:basedOn w:val="TableNormal"/>
    <w:uiPriority w:val="99"/>
    <w:rsid w:val="00C53B5A"/>
    <w:pPr>
      <w:spacing w:before="0"/>
    </w:pPr>
    <w:rPr>
      <w:sz w:val="20"/>
    </w:rPr>
    <w:tblPr>
      <w:tblBorders>
        <w:insideV w:val="single" w:sz="4" w:space="0" w:color="D5D6D2" w:themeColor="background2"/>
      </w:tblBorders>
    </w:tblPr>
    <w:tblStylePr w:type="firstRow">
      <w:rPr>
        <w:rFonts w:asciiTheme="minorHAnsi" w:hAnsiTheme="minorHAnsi"/>
        <w:b/>
        <w:sz w:val="20"/>
      </w:rPr>
    </w:tblStylePr>
    <w:tblStylePr w:type="lastRow">
      <w:rPr>
        <w:rFonts w:ascii="Arial" w:hAnsi="Arial"/>
        <w:b/>
        <w:sz w:val="20"/>
      </w:rPr>
    </w:tblStylePr>
    <w:tblStylePr w:type="firstCol">
      <w:rPr>
        <w:rFonts w:ascii="Arial" w:hAnsi="Arial"/>
        <w:b/>
        <w:sz w:val="20"/>
      </w:rPr>
    </w:tblStylePr>
  </w:style>
  <w:style w:type="character" w:styleId="EndnoteReference">
    <w:name w:val="endnote reference"/>
    <w:basedOn w:val="DefaultParagraphFont"/>
    <w:uiPriority w:val="99"/>
    <w:rsid w:val="00E4674F"/>
    <w:rPr>
      <w:rFonts w:ascii="Arial" w:hAnsi="Arial"/>
      <w:sz w:val="16"/>
      <w:vertAlign w:val="superscript"/>
    </w:rPr>
  </w:style>
  <w:style w:type="paragraph" w:customStyle="1" w:styleId="Numberedparagraph11">
    <w:name w:val="Numbered paragraph 1.1"/>
    <w:basedOn w:val="Numbered11"/>
    <w:qFormat/>
    <w:rsid w:val="00340655"/>
    <w:pPr>
      <w:ind w:left="680" w:hanging="680"/>
      <w:outlineLvl w:val="9"/>
    </w:pPr>
    <w:rPr>
      <w:bCs w:val="0"/>
      <w:color w:val="auto"/>
      <w:sz w:val="22"/>
    </w:rPr>
  </w:style>
  <w:style w:type="character" w:customStyle="1" w:styleId="Numbered1Char">
    <w:name w:val="Numbered 1 Char"/>
    <w:basedOn w:val="Heading1Char"/>
    <w:link w:val="Numbered1"/>
    <w:rsid w:val="00F61B84"/>
    <w:rPr>
      <w:rFonts w:ascii="Lucida Fax" w:eastAsiaTheme="majorEastAsia" w:hAnsi="Lucida Fax" w:cstheme="majorBidi"/>
      <w:bCs/>
      <w:color w:val="51626F"/>
      <w:sz w:val="32"/>
      <w:szCs w:val="28"/>
    </w:rPr>
  </w:style>
  <w:style w:type="paragraph" w:customStyle="1" w:styleId="Numberedparagraph">
    <w:name w:val="Numbered paragraph"/>
    <w:basedOn w:val="Normal"/>
    <w:rsid w:val="00B60F5D"/>
    <w:pPr>
      <w:numPr>
        <w:numId w:val="1"/>
      </w:numPr>
      <w:ind w:left="680" w:hanging="680"/>
    </w:pPr>
    <w:rPr>
      <w:rFonts w:eastAsia="Times New Roman" w:cs="Times New Roman"/>
      <w:color w:val="000000" w:themeColor="text1" w:themeShade="BF"/>
      <w:szCs w:val="20"/>
    </w:rPr>
  </w:style>
  <w:style w:type="paragraph" w:customStyle="1" w:styleId="Listalphabet2">
    <w:name w:val="List alphabet 2"/>
    <w:rsid w:val="00CF799E"/>
    <w:pPr>
      <w:numPr>
        <w:numId w:val="13"/>
      </w:numPr>
      <w:tabs>
        <w:tab w:val="left" w:pos="680"/>
      </w:tabs>
      <w:spacing w:before="120"/>
    </w:pPr>
    <w:rPr>
      <w:rFonts w:ascii="Arial" w:hAnsi="Arial"/>
    </w:rPr>
  </w:style>
  <w:style w:type="paragraph" w:customStyle="1" w:styleId="Listalphabet3">
    <w:name w:val="List alphabet 3"/>
    <w:rsid w:val="00CF799E"/>
    <w:pPr>
      <w:numPr>
        <w:numId w:val="19"/>
      </w:numPr>
      <w:tabs>
        <w:tab w:val="left" w:pos="1021"/>
      </w:tabs>
      <w:spacing w:before="120"/>
    </w:pPr>
    <w:rPr>
      <w:rFonts w:ascii="Arial" w:hAnsi="Arial"/>
    </w:rPr>
  </w:style>
  <w:style w:type="paragraph" w:customStyle="1" w:styleId="Listalphabet4">
    <w:name w:val="List alphabet 4"/>
    <w:rsid w:val="00CF799E"/>
    <w:pPr>
      <w:numPr>
        <w:numId w:val="20"/>
      </w:numPr>
      <w:tabs>
        <w:tab w:val="left" w:pos="1361"/>
      </w:tabs>
      <w:spacing w:before="120"/>
    </w:pPr>
    <w:rPr>
      <w:rFonts w:ascii="Arial" w:hAnsi="Arial"/>
    </w:rPr>
  </w:style>
  <w:style w:type="paragraph" w:customStyle="1" w:styleId="Listalphabet5">
    <w:name w:val="List alphabet 5"/>
    <w:rsid w:val="00CF799E"/>
    <w:pPr>
      <w:numPr>
        <w:numId w:val="21"/>
      </w:numPr>
      <w:tabs>
        <w:tab w:val="left" w:pos="1701"/>
      </w:tabs>
      <w:spacing w:before="120"/>
    </w:pPr>
    <w:rPr>
      <w:rFonts w:ascii="Arial" w:hAnsi="Arial"/>
    </w:rPr>
  </w:style>
  <w:style w:type="paragraph" w:styleId="ListContinue5">
    <w:name w:val="List Continue 5"/>
    <w:basedOn w:val="Normal"/>
    <w:uiPriority w:val="99"/>
    <w:rsid w:val="00DC542F"/>
    <w:pPr>
      <w:tabs>
        <w:tab w:val="left" w:pos="1701"/>
      </w:tabs>
      <w:spacing w:before="120"/>
      <w:ind w:left="1701"/>
    </w:pPr>
  </w:style>
  <w:style w:type="paragraph" w:customStyle="1" w:styleId="Listalphabet">
    <w:name w:val="List alphabet"/>
    <w:qFormat/>
    <w:rsid w:val="003459E6"/>
    <w:pPr>
      <w:numPr>
        <w:numId w:val="22"/>
      </w:numPr>
      <w:tabs>
        <w:tab w:val="left" w:pos="340"/>
      </w:tabs>
      <w:spacing w:before="120"/>
    </w:pPr>
    <w:rPr>
      <w:rFonts w:ascii="Arial" w:hAnsi="Arial"/>
    </w:rPr>
  </w:style>
  <w:style w:type="paragraph" w:styleId="NoteHeading">
    <w:name w:val="Note Heading"/>
    <w:basedOn w:val="Normal"/>
    <w:next w:val="Normal"/>
    <w:link w:val="NoteHeadingChar"/>
    <w:uiPriority w:val="99"/>
    <w:semiHidden/>
    <w:unhideWhenUsed/>
    <w:rsid w:val="00F61B84"/>
    <w:pPr>
      <w:spacing w:before="0"/>
    </w:pPr>
  </w:style>
  <w:style w:type="character" w:customStyle="1" w:styleId="NoteHeadingChar">
    <w:name w:val="Note Heading Char"/>
    <w:basedOn w:val="DefaultParagraphFont"/>
    <w:link w:val="NoteHeading"/>
    <w:uiPriority w:val="99"/>
    <w:semiHidden/>
    <w:rsid w:val="00F61B84"/>
    <w:rPr>
      <w:rFonts w:ascii="Arial" w:hAnsi="Arial"/>
    </w:rPr>
  </w:style>
  <w:style w:type="character" w:styleId="SubtleReference">
    <w:name w:val="Subtle Reference"/>
    <w:basedOn w:val="DefaultParagraphFont"/>
    <w:uiPriority w:val="31"/>
    <w:unhideWhenUsed/>
    <w:rsid w:val="00B60F5D"/>
    <w:rPr>
      <w:smallCaps/>
      <w:color w:val="4F2D7D" w:themeColor="accent2"/>
      <w:u w:val="single"/>
    </w:rPr>
  </w:style>
  <w:style w:type="paragraph" w:customStyle="1" w:styleId="ListLegal">
    <w:name w:val="List Legal"/>
    <w:basedOn w:val="ListParagraph"/>
    <w:rsid w:val="00CF799E"/>
    <w:pPr>
      <w:numPr>
        <w:numId w:val="25"/>
      </w:numPr>
      <w:tabs>
        <w:tab w:val="clear" w:pos="340"/>
        <w:tab w:val="left" w:pos="680"/>
      </w:tabs>
    </w:pPr>
  </w:style>
  <w:style w:type="paragraph" w:customStyle="1" w:styleId="ListLegal2">
    <w:name w:val="List Legal 2"/>
    <w:basedOn w:val="ListLegal"/>
    <w:rsid w:val="00C06739"/>
    <w:pPr>
      <w:numPr>
        <w:numId w:val="16"/>
      </w:numPr>
      <w:tabs>
        <w:tab w:val="clear" w:pos="680"/>
        <w:tab w:val="left" w:pos="1021"/>
      </w:tabs>
    </w:pPr>
  </w:style>
  <w:style w:type="paragraph" w:customStyle="1" w:styleId="ListLegal3">
    <w:name w:val="List Legal 3"/>
    <w:basedOn w:val="ListNumber3"/>
    <w:rsid w:val="00CF799E"/>
    <w:pPr>
      <w:numPr>
        <w:numId w:val="15"/>
      </w:numPr>
      <w:tabs>
        <w:tab w:val="clear" w:pos="1021"/>
        <w:tab w:val="left" w:pos="1361"/>
      </w:tabs>
    </w:pPr>
  </w:style>
  <w:style w:type="paragraph" w:customStyle="1" w:styleId="ListLegal4">
    <w:name w:val="List Legal 4"/>
    <w:basedOn w:val="ListLegal3"/>
    <w:rsid w:val="00CF799E"/>
    <w:pPr>
      <w:numPr>
        <w:numId w:val="17"/>
      </w:numPr>
      <w:tabs>
        <w:tab w:val="clear" w:pos="1361"/>
        <w:tab w:val="left" w:pos="1701"/>
      </w:tabs>
    </w:pPr>
  </w:style>
  <w:style w:type="paragraph" w:customStyle="1" w:styleId="ListLegal5">
    <w:name w:val="List Legal 5"/>
    <w:basedOn w:val="ListLegal4"/>
    <w:rsid w:val="000F2368"/>
    <w:pPr>
      <w:numPr>
        <w:numId w:val="26"/>
      </w:numPr>
      <w:tabs>
        <w:tab w:val="clear" w:pos="1701"/>
        <w:tab w:val="left" w:pos="2041"/>
      </w:tabs>
    </w:pPr>
  </w:style>
  <w:style w:type="paragraph" w:customStyle="1" w:styleId="LegalNumbering">
    <w:name w:val="Legal Numbering"/>
    <w:basedOn w:val="Normal"/>
    <w:qFormat/>
    <w:rsid w:val="0002115F"/>
    <w:pPr>
      <w:numPr>
        <w:numId w:val="18"/>
      </w:numPr>
      <w:tabs>
        <w:tab w:val="left" w:pos="340"/>
        <w:tab w:val="left" w:pos="680"/>
        <w:tab w:val="left" w:pos="1021"/>
        <w:tab w:val="left" w:pos="1361"/>
      </w:tabs>
    </w:pPr>
  </w:style>
  <w:style w:type="character" w:styleId="CommentReference">
    <w:name w:val="annotation reference"/>
    <w:basedOn w:val="DefaultParagraphFont"/>
    <w:uiPriority w:val="99"/>
    <w:semiHidden/>
    <w:unhideWhenUsed/>
    <w:rsid w:val="001D40EF"/>
    <w:rPr>
      <w:sz w:val="16"/>
      <w:szCs w:val="16"/>
    </w:rPr>
  </w:style>
  <w:style w:type="paragraph" w:styleId="CommentText">
    <w:name w:val="annotation text"/>
    <w:basedOn w:val="Normal"/>
    <w:link w:val="CommentTextChar"/>
    <w:uiPriority w:val="99"/>
    <w:unhideWhenUsed/>
    <w:rsid w:val="001D40EF"/>
    <w:rPr>
      <w:sz w:val="20"/>
      <w:szCs w:val="20"/>
    </w:rPr>
  </w:style>
  <w:style w:type="character" w:customStyle="1" w:styleId="CommentTextChar">
    <w:name w:val="Comment Text Char"/>
    <w:basedOn w:val="DefaultParagraphFont"/>
    <w:link w:val="CommentText"/>
    <w:uiPriority w:val="99"/>
    <w:rsid w:val="001D40EF"/>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D40EF"/>
    <w:rPr>
      <w:b/>
      <w:bCs/>
    </w:rPr>
  </w:style>
  <w:style w:type="character" w:customStyle="1" w:styleId="CommentSubjectChar">
    <w:name w:val="Comment Subject Char"/>
    <w:basedOn w:val="CommentTextChar"/>
    <w:link w:val="CommentSubject"/>
    <w:uiPriority w:val="99"/>
    <w:semiHidden/>
    <w:rsid w:val="001D40EF"/>
    <w:rPr>
      <w:rFonts w:ascii="Arial" w:hAnsi="Arial"/>
      <w:b/>
      <w:bCs/>
      <w:sz w:val="20"/>
      <w:szCs w:val="20"/>
    </w:rPr>
  </w:style>
  <w:style w:type="paragraph" w:customStyle="1" w:styleId="Default">
    <w:name w:val="Default"/>
    <w:rsid w:val="0089640A"/>
    <w:pPr>
      <w:autoSpaceDE w:val="0"/>
      <w:autoSpaceDN w:val="0"/>
      <w:adjustRightInd w:val="0"/>
      <w:spacing w:before="0"/>
    </w:pPr>
    <w:rPr>
      <w:rFonts w:ascii="Calibri" w:hAnsi="Calibri" w:cs="Calibri"/>
      <w:color w:val="000000"/>
      <w:sz w:val="24"/>
      <w:szCs w:val="24"/>
    </w:rPr>
  </w:style>
  <w:style w:type="paragraph" w:customStyle="1" w:styleId="LetterSignature">
    <w:name w:val="Letter Signature"/>
    <w:basedOn w:val="NoSpacing"/>
    <w:qFormat/>
    <w:rsid w:val="0024039B"/>
    <w:pPr>
      <w:spacing w:before="720"/>
      <w:contextualSpacing/>
    </w:pPr>
    <w:rPr>
      <w:rFonts w:eastAsiaTheme="minorHAnsi"/>
      <w:lang w:eastAsia="en-US"/>
    </w:rPr>
  </w:style>
  <w:style w:type="paragraph" w:styleId="Revision">
    <w:name w:val="Revision"/>
    <w:hidden/>
    <w:uiPriority w:val="99"/>
    <w:semiHidden/>
    <w:rsid w:val="0018742F"/>
    <w:pPr>
      <w:spacing w:before="0"/>
    </w:pPr>
    <w:rPr>
      <w:rFonts w:ascii="Arial" w:hAnsi="Arial"/>
    </w:rPr>
  </w:style>
  <w:style w:type="paragraph" w:customStyle="1" w:styleId="Address">
    <w:name w:val="Address"/>
    <w:basedOn w:val="Normal"/>
    <w:qFormat/>
    <w:rsid w:val="00BD4A4B"/>
    <w:pPr>
      <w:spacing w:before="0" w:after="80" w:line="240" w:lineRule="exact"/>
      <w:jc w:val="right"/>
    </w:pPr>
    <w:rPr>
      <w:rFonts w:eastAsiaTheme="minorHAnsi"/>
      <w:sz w:val="20"/>
      <w:lang w:eastAsia="en-US"/>
    </w:rPr>
  </w:style>
  <w:style w:type="paragraph" w:customStyle="1" w:styleId="Letterdate">
    <w:name w:val="Letter date"/>
    <w:basedOn w:val="Normal"/>
    <w:qFormat/>
    <w:rsid w:val="00BD4A4B"/>
    <w:pPr>
      <w:tabs>
        <w:tab w:val="left" w:pos="1701"/>
      </w:tabs>
      <w:spacing w:before="360" w:after="40"/>
      <w:contextualSpacing/>
    </w:pPr>
    <w:rPr>
      <w:rFonts w:eastAsia="Times New Roman" w:cs="Times New Roman"/>
      <w:szCs w:val="20"/>
      <w:lang w:eastAsia="en-AU"/>
    </w:rPr>
  </w:style>
  <w:style w:type="paragraph" w:customStyle="1" w:styleId="Recipient">
    <w:name w:val="Recipient"/>
    <w:basedOn w:val="Normal"/>
    <w:qFormat/>
    <w:rsid w:val="00BD4A4B"/>
    <w:pPr>
      <w:tabs>
        <w:tab w:val="left" w:pos="1701"/>
      </w:tabs>
      <w:spacing w:before="480" w:after="40"/>
      <w:contextualSpacing/>
    </w:pPr>
    <w:rPr>
      <w:rFonts w:eastAsia="Times New Roman" w:cs="Times New Roman"/>
      <w:szCs w:val="20"/>
      <w:lang w:eastAsia="en-AU"/>
    </w:rPr>
  </w:style>
  <w:style w:type="paragraph" w:styleId="Date">
    <w:name w:val="Date"/>
    <w:basedOn w:val="Normal"/>
    <w:next w:val="Normal"/>
    <w:link w:val="DateChar"/>
    <w:uiPriority w:val="99"/>
    <w:semiHidden/>
    <w:unhideWhenUsed/>
    <w:rsid w:val="002F7CD0"/>
  </w:style>
  <w:style w:type="character" w:customStyle="1" w:styleId="DateChar">
    <w:name w:val="Date Char"/>
    <w:basedOn w:val="DefaultParagraphFont"/>
    <w:link w:val="Date"/>
    <w:uiPriority w:val="99"/>
    <w:semiHidden/>
    <w:rsid w:val="002F7CD0"/>
    <w:rPr>
      <w:rFonts w:ascii="Arial" w:hAnsi="Arial"/>
    </w:rPr>
  </w:style>
  <w:style w:type="character" w:styleId="FollowedHyperlink">
    <w:name w:val="FollowedHyperlink"/>
    <w:basedOn w:val="DefaultParagraphFont"/>
    <w:uiPriority w:val="99"/>
    <w:semiHidden/>
    <w:unhideWhenUsed/>
    <w:rsid w:val="00A2662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zh-CN" w:bidi="ar-SA"/>
      </w:rPr>
    </w:rPrDefault>
    <w:pPrDefault>
      <w:pPr>
        <w:spacing w:befor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2"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Normal Indent" w:semiHidden="0" w:unhideWhenUsed="0"/>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lsdException w:name="Intense Emphasis" w:uiPriority="21"/>
    <w:lsdException w:name="Subtle Reference" w:uiPriority="31"/>
    <w:lsdException w:name="Intense Reference" w:uiPriority="32"/>
    <w:lsdException w:name="Book Title" w:semiHidden="0" w:uiPriority="33" w:unhideWhenUsed="0"/>
    <w:lsdException w:name="Bibliography" w:uiPriority="37"/>
    <w:lsdException w:name="TOC Heading" w:uiPriority="39" w:qFormat="1"/>
  </w:latentStyles>
  <w:style w:type="paragraph" w:default="1" w:styleId="Normal">
    <w:name w:val="Normal"/>
    <w:qFormat/>
    <w:rsid w:val="003B5A70"/>
    <w:rPr>
      <w:rFonts w:ascii="Arial" w:hAnsi="Arial"/>
    </w:rPr>
  </w:style>
  <w:style w:type="paragraph" w:styleId="Heading1">
    <w:name w:val="heading 1"/>
    <w:basedOn w:val="Normal"/>
    <w:next w:val="Normal"/>
    <w:link w:val="Heading1Char"/>
    <w:qFormat/>
    <w:rsid w:val="009D6B46"/>
    <w:pPr>
      <w:spacing w:before="240"/>
      <w:outlineLvl w:val="0"/>
    </w:pPr>
    <w:rPr>
      <w:rFonts w:ascii="Lucida Fax" w:eastAsiaTheme="majorEastAsia" w:hAnsi="Lucida Fax" w:cstheme="majorBidi"/>
      <w:bCs/>
      <w:color w:val="51626F"/>
      <w:sz w:val="32"/>
      <w:szCs w:val="28"/>
    </w:rPr>
  </w:style>
  <w:style w:type="paragraph" w:styleId="Heading2">
    <w:name w:val="heading 2"/>
    <w:next w:val="Normal"/>
    <w:link w:val="Heading2Char"/>
    <w:qFormat/>
    <w:rsid w:val="009D6B46"/>
    <w:pPr>
      <w:spacing w:line="240" w:lineRule="atLeast"/>
      <w:outlineLvl w:val="1"/>
    </w:pPr>
    <w:rPr>
      <w:rFonts w:ascii="Arial" w:eastAsiaTheme="majorEastAsia" w:hAnsi="Arial" w:cstheme="majorBidi"/>
      <w:b/>
      <w:bCs/>
      <w:color w:val="51626F"/>
      <w:sz w:val="28"/>
      <w:szCs w:val="26"/>
    </w:rPr>
  </w:style>
  <w:style w:type="paragraph" w:styleId="Heading3">
    <w:name w:val="heading 3"/>
    <w:basedOn w:val="Normal"/>
    <w:next w:val="Normal"/>
    <w:link w:val="Heading3Char"/>
    <w:qFormat/>
    <w:rsid w:val="009D6B46"/>
    <w:pPr>
      <w:spacing w:before="240"/>
      <w:outlineLvl w:val="2"/>
    </w:pPr>
    <w:rPr>
      <w:rFonts w:eastAsiaTheme="majorEastAsia" w:cstheme="majorBidi"/>
      <w:b/>
      <w:bCs/>
      <w:color w:val="000000" w:themeColor="text1" w:themeShade="BF"/>
      <w:sz w:val="24"/>
    </w:rPr>
  </w:style>
  <w:style w:type="paragraph" w:styleId="Heading4">
    <w:name w:val="heading 4"/>
    <w:basedOn w:val="Normal"/>
    <w:next w:val="Normal"/>
    <w:link w:val="Heading4Char"/>
    <w:qFormat/>
    <w:rsid w:val="009D6B46"/>
    <w:pPr>
      <w:spacing w:before="240"/>
      <w:outlineLvl w:val="3"/>
    </w:pPr>
    <w:rPr>
      <w:rFonts w:eastAsiaTheme="majorEastAsia" w:cstheme="majorBidi"/>
      <w:b/>
      <w:bCs/>
      <w:i/>
      <w:iCs/>
      <w:color w:val="51626F"/>
      <w:sz w:val="24"/>
    </w:rPr>
  </w:style>
  <w:style w:type="paragraph" w:styleId="Heading5">
    <w:name w:val="heading 5"/>
    <w:next w:val="Normal"/>
    <w:link w:val="Heading5Char"/>
    <w:uiPriority w:val="2"/>
    <w:qFormat/>
    <w:rsid w:val="009D6B46"/>
    <w:pPr>
      <w:spacing w:line="240" w:lineRule="atLeast"/>
      <w:outlineLvl w:val="4"/>
    </w:pPr>
    <w:rPr>
      <w:rFonts w:ascii="Arial" w:eastAsiaTheme="majorEastAsia" w:hAnsi="Arial" w:cstheme="majorBidi"/>
      <w:b/>
      <w:color w:val="283037" w:themeColor="accent1" w:themeShade="7F"/>
    </w:rPr>
  </w:style>
  <w:style w:type="paragraph" w:styleId="Heading6">
    <w:name w:val="heading 6"/>
    <w:basedOn w:val="Normal"/>
    <w:next w:val="Normal"/>
    <w:link w:val="Heading6Char"/>
    <w:uiPriority w:val="2"/>
    <w:qFormat/>
    <w:rsid w:val="009D6B46"/>
    <w:pPr>
      <w:spacing w:before="240"/>
      <w:outlineLvl w:val="5"/>
    </w:pPr>
    <w:rPr>
      <w:rFonts w:eastAsiaTheme="majorEastAsia" w:cstheme="majorBidi"/>
      <w:b/>
      <w:i/>
      <w:iCs/>
    </w:rPr>
  </w:style>
  <w:style w:type="paragraph" w:styleId="Heading7">
    <w:name w:val="heading 7"/>
    <w:basedOn w:val="Normal"/>
    <w:next w:val="Normal"/>
    <w:link w:val="Heading7Char"/>
    <w:uiPriority w:val="2"/>
    <w:qFormat/>
    <w:rsid w:val="009D6B46"/>
    <w:pPr>
      <w:spacing w:before="24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2"/>
    <w:qFormat/>
    <w:rsid w:val="009D6B46"/>
    <w:pPr>
      <w:spacing w:before="240"/>
      <w:outlineLvl w:val="7"/>
    </w:pPr>
    <w:rPr>
      <w:rFonts w:eastAsiaTheme="majorEastAsia" w:cstheme="majorBidi"/>
      <w:color w:val="51626F" w:themeColor="accent1"/>
      <w:szCs w:val="20"/>
    </w:rPr>
  </w:style>
  <w:style w:type="paragraph" w:styleId="Heading9">
    <w:name w:val="heading 9"/>
    <w:aliases w:val="Numbered Table"/>
    <w:basedOn w:val="Normal"/>
    <w:next w:val="Normal"/>
    <w:link w:val="Heading9Char"/>
    <w:uiPriority w:val="2"/>
    <w:qFormat/>
    <w:rsid w:val="00646025"/>
    <w:pPr>
      <w:numPr>
        <w:numId w:val="27"/>
      </w:numPr>
      <w:tabs>
        <w:tab w:val="left" w:pos="340"/>
      </w:tabs>
      <w:spacing w:before="240" w:after="120"/>
      <w:outlineLvl w:val="8"/>
    </w:pPr>
    <w:rPr>
      <w:rFonts w:eastAsiaTheme="majorEastAsia" w:cstheme="majorBidi"/>
      <w:b/>
      <w:iCs/>
      <w:color w:val="000000" w:themeColor="text1"/>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D6B46"/>
    <w:rPr>
      <w:rFonts w:ascii="Lucida Fax" w:eastAsiaTheme="majorEastAsia" w:hAnsi="Lucida Fax" w:cstheme="majorBidi"/>
      <w:bCs/>
      <w:color w:val="51626F"/>
      <w:sz w:val="32"/>
      <w:szCs w:val="28"/>
    </w:rPr>
  </w:style>
  <w:style w:type="character" w:customStyle="1" w:styleId="Heading2Char">
    <w:name w:val="Heading 2 Char"/>
    <w:basedOn w:val="DefaultParagraphFont"/>
    <w:link w:val="Heading2"/>
    <w:rsid w:val="009D6B46"/>
    <w:rPr>
      <w:rFonts w:ascii="Arial" w:eastAsiaTheme="majorEastAsia" w:hAnsi="Arial" w:cstheme="majorBidi"/>
      <w:b/>
      <w:bCs/>
      <w:color w:val="51626F"/>
      <w:sz w:val="28"/>
      <w:szCs w:val="26"/>
    </w:rPr>
  </w:style>
  <w:style w:type="character" w:customStyle="1" w:styleId="Heading3Char">
    <w:name w:val="Heading 3 Char"/>
    <w:basedOn w:val="DefaultParagraphFont"/>
    <w:link w:val="Heading3"/>
    <w:rsid w:val="009D6B46"/>
    <w:rPr>
      <w:rFonts w:ascii="Arial" w:eastAsiaTheme="majorEastAsia" w:hAnsi="Arial" w:cstheme="majorBidi"/>
      <w:b/>
      <w:bCs/>
      <w:color w:val="000000" w:themeColor="text1" w:themeShade="BF"/>
      <w:sz w:val="24"/>
    </w:rPr>
  </w:style>
  <w:style w:type="character" w:customStyle="1" w:styleId="Heading4Char">
    <w:name w:val="Heading 4 Char"/>
    <w:basedOn w:val="DefaultParagraphFont"/>
    <w:link w:val="Heading4"/>
    <w:rsid w:val="009D6B46"/>
    <w:rPr>
      <w:rFonts w:ascii="Arial" w:eastAsiaTheme="majorEastAsia" w:hAnsi="Arial" w:cstheme="majorBidi"/>
      <w:b/>
      <w:bCs/>
      <w:i/>
      <w:iCs/>
      <w:color w:val="51626F"/>
      <w:sz w:val="24"/>
    </w:rPr>
  </w:style>
  <w:style w:type="character" w:customStyle="1" w:styleId="Heading5Char">
    <w:name w:val="Heading 5 Char"/>
    <w:basedOn w:val="DefaultParagraphFont"/>
    <w:link w:val="Heading5"/>
    <w:uiPriority w:val="2"/>
    <w:rsid w:val="009D6B46"/>
    <w:rPr>
      <w:rFonts w:ascii="Arial" w:eastAsiaTheme="majorEastAsia" w:hAnsi="Arial" w:cstheme="majorBidi"/>
      <w:b/>
      <w:color w:val="283037" w:themeColor="accent1" w:themeShade="7F"/>
    </w:rPr>
  </w:style>
  <w:style w:type="character" w:customStyle="1" w:styleId="Heading6Char">
    <w:name w:val="Heading 6 Char"/>
    <w:basedOn w:val="DefaultParagraphFont"/>
    <w:link w:val="Heading6"/>
    <w:uiPriority w:val="2"/>
    <w:rsid w:val="009D6B46"/>
    <w:rPr>
      <w:rFonts w:ascii="Arial" w:eastAsiaTheme="majorEastAsia" w:hAnsi="Arial" w:cstheme="majorBidi"/>
      <w:b/>
      <w:i/>
      <w:iCs/>
    </w:rPr>
  </w:style>
  <w:style w:type="paragraph" w:customStyle="1" w:styleId="Chaptertitle">
    <w:name w:val="Chapter title"/>
    <w:basedOn w:val="Normal"/>
    <w:link w:val="ChaptertitleChar"/>
    <w:rsid w:val="0088007E"/>
    <w:pPr>
      <w:spacing w:before="520" w:after="120"/>
    </w:pPr>
    <w:rPr>
      <w:rFonts w:ascii="Lucida Fax" w:hAnsi="Lucida Fax"/>
      <w:color w:val="4F2D7F"/>
      <w:sz w:val="52"/>
      <w:szCs w:val="52"/>
    </w:rPr>
  </w:style>
  <w:style w:type="character" w:customStyle="1" w:styleId="ChaptertitleChar">
    <w:name w:val="Chapter title Char"/>
    <w:basedOn w:val="DefaultParagraphFont"/>
    <w:link w:val="Chaptertitle"/>
    <w:rsid w:val="0088007E"/>
    <w:rPr>
      <w:rFonts w:ascii="Lucida Fax" w:hAnsi="Lucida Fax"/>
      <w:color w:val="4F2D7F"/>
      <w:sz w:val="52"/>
      <w:szCs w:val="52"/>
    </w:rPr>
  </w:style>
  <w:style w:type="paragraph" w:customStyle="1" w:styleId="Tabletext">
    <w:name w:val="Table text"/>
    <w:basedOn w:val="Normal"/>
    <w:link w:val="TabletextChar"/>
    <w:uiPriority w:val="1"/>
    <w:qFormat/>
    <w:rsid w:val="00584D8F"/>
    <w:pPr>
      <w:spacing w:before="120" w:after="60"/>
    </w:pPr>
    <w:rPr>
      <w:sz w:val="20"/>
    </w:rPr>
  </w:style>
  <w:style w:type="paragraph" w:customStyle="1" w:styleId="Copyrighttext">
    <w:name w:val="Copyright text"/>
    <w:basedOn w:val="Normal"/>
    <w:link w:val="CopyrighttextChar"/>
    <w:uiPriority w:val="2"/>
    <w:qFormat/>
    <w:rsid w:val="00F952A0"/>
    <w:pPr>
      <w:spacing w:line="360" w:lineRule="auto"/>
      <w:contextualSpacing/>
    </w:pPr>
    <w:rPr>
      <w:color w:val="51626F" w:themeColor="accent1"/>
      <w:sz w:val="16"/>
      <w:szCs w:val="16"/>
    </w:rPr>
  </w:style>
  <w:style w:type="character" w:customStyle="1" w:styleId="CopyrighttextChar">
    <w:name w:val="Copyright text Char"/>
    <w:basedOn w:val="DefaultParagraphFont"/>
    <w:link w:val="Copyrighttext"/>
    <w:uiPriority w:val="2"/>
    <w:rsid w:val="00724A37"/>
    <w:rPr>
      <w:rFonts w:ascii="Arial" w:hAnsi="Arial"/>
      <w:color w:val="51626F" w:themeColor="accent1"/>
      <w:sz w:val="16"/>
      <w:szCs w:val="16"/>
    </w:rPr>
  </w:style>
  <w:style w:type="paragraph" w:styleId="TOC8">
    <w:name w:val="toc 8"/>
    <w:basedOn w:val="Normal"/>
    <w:next w:val="Normal"/>
    <w:uiPriority w:val="39"/>
    <w:rsid w:val="009F4940"/>
    <w:pPr>
      <w:tabs>
        <w:tab w:val="right" w:leader="dot" w:pos="9016"/>
      </w:tabs>
      <w:spacing w:after="100"/>
      <w:ind w:left="2977"/>
    </w:pPr>
    <w:rPr>
      <w:noProof/>
    </w:rPr>
  </w:style>
  <w:style w:type="paragraph" w:styleId="TOC9">
    <w:name w:val="toc 9"/>
    <w:basedOn w:val="Normal"/>
    <w:next w:val="Normal"/>
    <w:uiPriority w:val="39"/>
    <w:rsid w:val="009F4940"/>
    <w:pPr>
      <w:tabs>
        <w:tab w:val="right" w:leader="dot" w:pos="9016"/>
      </w:tabs>
      <w:spacing w:after="100"/>
      <w:ind w:left="3402"/>
    </w:pPr>
    <w:rPr>
      <w:noProof/>
    </w:rPr>
  </w:style>
  <w:style w:type="paragraph" w:customStyle="1" w:styleId="Numbered1">
    <w:name w:val="Numbered 1"/>
    <w:basedOn w:val="Heading1"/>
    <w:next w:val="Normal"/>
    <w:link w:val="Numbered1Char"/>
    <w:qFormat/>
    <w:rsid w:val="00F61B84"/>
    <w:pPr>
      <w:numPr>
        <w:numId w:val="12"/>
      </w:numPr>
      <w:tabs>
        <w:tab w:val="left" w:pos="680"/>
      </w:tabs>
      <w:ind w:left="680" w:hanging="680"/>
    </w:pPr>
  </w:style>
  <w:style w:type="paragraph" w:customStyle="1" w:styleId="Numbered11">
    <w:name w:val="Numbered 1.1"/>
    <w:basedOn w:val="Heading2"/>
    <w:next w:val="Normal"/>
    <w:qFormat/>
    <w:rsid w:val="00F61B84"/>
    <w:pPr>
      <w:numPr>
        <w:ilvl w:val="1"/>
        <w:numId w:val="12"/>
      </w:numPr>
      <w:tabs>
        <w:tab w:val="left" w:pos="1021"/>
      </w:tabs>
      <w:ind w:left="1021" w:hanging="1021"/>
    </w:pPr>
    <w:rPr>
      <w:rFonts w:cs="Arial"/>
      <w:b w:val="0"/>
    </w:rPr>
  </w:style>
  <w:style w:type="paragraph" w:customStyle="1" w:styleId="Numbered111">
    <w:name w:val="Numbered 1.1.1"/>
    <w:basedOn w:val="Heading3"/>
    <w:next w:val="Normal"/>
    <w:qFormat/>
    <w:rsid w:val="00F61B84"/>
    <w:pPr>
      <w:numPr>
        <w:ilvl w:val="2"/>
        <w:numId w:val="12"/>
      </w:numPr>
      <w:tabs>
        <w:tab w:val="left" w:pos="1361"/>
      </w:tabs>
      <w:ind w:left="1361" w:hanging="1361"/>
      <w:contextualSpacing/>
    </w:pPr>
  </w:style>
  <w:style w:type="paragraph" w:customStyle="1" w:styleId="Numbered1111">
    <w:name w:val="Numbered 1.1.1.1"/>
    <w:basedOn w:val="Heading4"/>
    <w:next w:val="Normal"/>
    <w:rsid w:val="00F61B84"/>
    <w:pPr>
      <w:numPr>
        <w:ilvl w:val="3"/>
        <w:numId w:val="12"/>
      </w:numPr>
      <w:tabs>
        <w:tab w:val="left" w:pos="1361"/>
      </w:tabs>
      <w:ind w:left="1361" w:hanging="1361"/>
    </w:pPr>
  </w:style>
  <w:style w:type="paragraph" w:customStyle="1" w:styleId="Numbered11111">
    <w:name w:val="Numbered 1.1.1.1.1"/>
    <w:basedOn w:val="Heading5"/>
    <w:next w:val="Normal"/>
    <w:uiPriority w:val="2"/>
    <w:rsid w:val="00F61B84"/>
    <w:pPr>
      <w:numPr>
        <w:ilvl w:val="4"/>
        <w:numId w:val="12"/>
      </w:numPr>
      <w:tabs>
        <w:tab w:val="left" w:pos="1701"/>
      </w:tabs>
      <w:ind w:left="1701" w:hanging="1701"/>
    </w:pPr>
  </w:style>
  <w:style w:type="paragraph" w:customStyle="1" w:styleId="Numbered111111">
    <w:name w:val="Numbered 1.1.1.1.1.1"/>
    <w:basedOn w:val="Heading6"/>
    <w:next w:val="Normal"/>
    <w:uiPriority w:val="2"/>
    <w:rsid w:val="00F61B84"/>
    <w:pPr>
      <w:numPr>
        <w:ilvl w:val="5"/>
        <w:numId w:val="12"/>
      </w:numPr>
      <w:tabs>
        <w:tab w:val="left" w:pos="1701"/>
      </w:tabs>
      <w:ind w:left="1701" w:hanging="1701"/>
    </w:pPr>
  </w:style>
  <w:style w:type="paragraph" w:styleId="Header">
    <w:name w:val="header"/>
    <w:basedOn w:val="Normal"/>
    <w:link w:val="HeaderChar"/>
    <w:uiPriority w:val="99"/>
    <w:unhideWhenUsed/>
    <w:qFormat/>
    <w:rsid w:val="008344F6"/>
    <w:pPr>
      <w:tabs>
        <w:tab w:val="center" w:pos="4513"/>
        <w:tab w:val="right" w:pos="9026"/>
      </w:tabs>
      <w:spacing w:after="120"/>
    </w:pPr>
    <w:rPr>
      <w:color w:val="51626F" w:themeColor="accent1"/>
      <w:sz w:val="18"/>
    </w:rPr>
  </w:style>
  <w:style w:type="character" w:customStyle="1" w:styleId="HeaderChar">
    <w:name w:val="Header Char"/>
    <w:basedOn w:val="DefaultParagraphFont"/>
    <w:link w:val="Header"/>
    <w:uiPriority w:val="99"/>
    <w:rsid w:val="008344F6"/>
    <w:rPr>
      <w:rFonts w:ascii="Arial" w:hAnsi="Arial"/>
      <w:color w:val="51626F" w:themeColor="accent1"/>
      <w:sz w:val="18"/>
    </w:rPr>
  </w:style>
  <w:style w:type="paragraph" w:styleId="NoSpacing">
    <w:name w:val="No Spacing"/>
    <w:uiPriority w:val="1"/>
    <w:qFormat/>
    <w:rsid w:val="00724A37"/>
    <w:pPr>
      <w:spacing w:before="0"/>
    </w:pPr>
    <w:rPr>
      <w:rFonts w:ascii="Arial" w:hAnsi="Arial"/>
    </w:rPr>
  </w:style>
  <w:style w:type="paragraph" w:customStyle="1" w:styleId="Tabletitle">
    <w:name w:val="Table title"/>
    <w:basedOn w:val="Normal"/>
    <w:link w:val="TabletitleChar"/>
    <w:qFormat/>
    <w:rsid w:val="00584D8F"/>
    <w:pPr>
      <w:spacing w:before="240" w:after="120"/>
    </w:pPr>
    <w:rPr>
      <w:b/>
      <w:szCs w:val="20"/>
    </w:rPr>
  </w:style>
  <w:style w:type="character" w:customStyle="1" w:styleId="TabletitleChar">
    <w:name w:val="Table title Char"/>
    <w:basedOn w:val="DefaultParagraphFont"/>
    <w:link w:val="Tabletitle"/>
    <w:rsid w:val="00584D8F"/>
    <w:rPr>
      <w:rFonts w:ascii="Arial" w:hAnsi="Arial"/>
      <w:b/>
      <w:szCs w:val="20"/>
    </w:rPr>
  </w:style>
  <w:style w:type="paragraph" w:customStyle="1" w:styleId="Charttitle">
    <w:name w:val="Chart title"/>
    <w:basedOn w:val="Tabletitle"/>
    <w:rsid w:val="005C26CC"/>
    <w:rPr>
      <w:sz w:val="24"/>
    </w:rPr>
  </w:style>
  <w:style w:type="paragraph" w:styleId="EndnoteText">
    <w:name w:val="endnote text"/>
    <w:basedOn w:val="Normal"/>
    <w:link w:val="EndnoteTextChar"/>
    <w:uiPriority w:val="99"/>
    <w:rsid w:val="00263AC0"/>
    <w:pPr>
      <w:spacing w:before="0"/>
    </w:pPr>
    <w:rPr>
      <w:sz w:val="20"/>
      <w:szCs w:val="20"/>
    </w:rPr>
  </w:style>
  <w:style w:type="paragraph" w:customStyle="1" w:styleId="Boxedtext">
    <w:name w:val="Boxed text"/>
    <w:basedOn w:val="Normal"/>
    <w:link w:val="BoxedtextChar"/>
    <w:uiPriority w:val="1"/>
    <w:rsid w:val="00180157"/>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F2F2F2" w:themeFill="background1" w:themeFillShade="F2"/>
      <w:spacing w:after="240"/>
    </w:pPr>
    <w:rPr>
      <w:szCs w:val="20"/>
    </w:rPr>
  </w:style>
  <w:style w:type="character" w:customStyle="1" w:styleId="BoxedtextChar">
    <w:name w:val="Boxed text Char"/>
    <w:basedOn w:val="DefaultParagraphFont"/>
    <w:link w:val="Boxedtext"/>
    <w:uiPriority w:val="1"/>
    <w:rsid w:val="00AE1BF1"/>
    <w:rPr>
      <w:rFonts w:ascii="Arial" w:hAnsi="Arial"/>
      <w:szCs w:val="20"/>
      <w:shd w:val="clear" w:color="auto" w:fill="F2F2F2" w:themeFill="background1" w:themeFillShade="F2"/>
    </w:rPr>
  </w:style>
  <w:style w:type="paragraph" w:customStyle="1" w:styleId="Pullquoteheading">
    <w:name w:val="Pull quote heading"/>
    <w:basedOn w:val="Normal"/>
    <w:link w:val="PullquoteheadingChar"/>
    <w:uiPriority w:val="1"/>
    <w:rsid w:val="00EA3D42"/>
    <w:pPr>
      <w:spacing w:after="120"/>
      <w:contextualSpacing/>
    </w:pPr>
    <w:rPr>
      <w:rFonts w:ascii="Lucida Fax" w:hAnsi="Lucida Fax"/>
      <w:b/>
      <w:color w:val="DC5034"/>
      <w:sz w:val="24"/>
      <w:szCs w:val="24"/>
    </w:rPr>
  </w:style>
  <w:style w:type="character" w:customStyle="1" w:styleId="PullquoteheadingChar">
    <w:name w:val="Pull quote heading Char"/>
    <w:basedOn w:val="DefaultParagraphFont"/>
    <w:link w:val="Pullquoteheading"/>
    <w:uiPriority w:val="1"/>
    <w:rsid w:val="00AE1BF1"/>
    <w:rPr>
      <w:rFonts w:ascii="Lucida Fax" w:hAnsi="Lucida Fax"/>
      <w:b/>
      <w:color w:val="DC5034"/>
      <w:sz w:val="24"/>
      <w:szCs w:val="24"/>
    </w:rPr>
  </w:style>
  <w:style w:type="paragraph" w:customStyle="1" w:styleId="Pullquotetext">
    <w:name w:val="Pull quote text"/>
    <w:link w:val="PullquotetextChar"/>
    <w:uiPriority w:val="1"/>
    <w:rsid w:val="00AF0DD2"/>
    <w:pPr>
      <w:spacing w:before="120"/>
    </w:pPr>
    <w:rPr>
      <w:rFonts w:ascii="Lucida Fax" w:hAnsi="Lucida Fax"/>
      <w:color w:val="DC5034"/>
      <w:szCs w:val="24"/>
    </w:rPr>
  </w:style>
  <w:style w:type="character" w:customStyle="1" w:styleId="PullquotetextChar">
    <w:name w:val="Pull quote text Char"/>
    <w:basedOn w:val="PullquoteheadingChar"/>
    <w:link w:val="Pullquotetext"/>
    <w:uiPriority w:val="1"/>
    <w:rsid w:val="00AE1BF1"/>
    <w:rPr>
      <w:rFonts w:ascii="Lucida Fax" w:hAnsi="Lucida Fax"/>
      <w:b w:val="0"/>
      <w:color w:val="DC5034"/>
      <w:sz w:val="24"/>
      <w:szCs w:val="24"/>
    </w:rPr>
  </w:style>
  <w:style w:type="paragraph" w:customStyle="1" w:styleId="Note">
    <w:name w:val="Note"/>
    <w:basedOn w:val="Normal"/>
    <w:link w:val="NoteChar"/>
    <w:rsid w:val="00085663"/>
    <w:pPr>
      <w:spacing w:after="120"/>
    </w:pPr>
    <w:rPr>
      <w:i/>
      <w:sz w:val="16"/>
      <w:szCs w:val="16"/>
    </w:rPr>
  </w:style>
  <w:style w:type="character" w:customStyle="1" w:styleId="NoteChar">
    <w:name w:val="Note Char"/>
    <w:basedOn w:val="DefaultParagraphFont"/>
    <w:link w:val="Note"/>
    <w:rsid w:val="00085663"/>
    <w:rPr>
      <w:rFonts w:ascii="Arial" w:hAnsi="Arial"/>
      <w:i/>
      <w:sz w:val="16"/>
      <w:szCs w:val="16"/>
    </w:rPr>
  </w:style>
  <w:style w:type="paragraph" w:customStyle="1" w:styleId="Source">
    <w:name w:val="Source"/>
    <w:basedOn w:val="Normal"/>
    <w:link w:val="SourceChar"/>
    <w:rsid w:val="00085663"/>
    <w:pPr>
      <w:spacing w:after="60"/>
    </w:pPr>
    <w:rPr>
      <w:sz w:val="16"/>
      <w:szCs w:val="16"/>
    </w:rPr>
  </w:style>
  <w:style w:type="character" w:customStyle="1" w:styleId="SourceChar">
    <w:name w:val="Source Char"/>
    <w:basedOn w:val="DefaultParagraphFont"/>
    <w:link w:val="Source"/>
    <w:rsid w:val="00085663"/>
    <w:rPr>
      <w:rFonts w:ascii="Arial" w:hAnsi="Arial"/>
      <w:sz w:val="16"/>
      <w:szCs w:val="16"/>
    </w:rPr>
  </w:style>
  <w:style w:type="paragraph" w:customStyle="1" w:styleId="Footnotes">
    <w:name w:val="Footnotes"/>
    <w:basedOn w:val="FootnoteText"/>
    <w:link w:val="FootnotesChar"/>
    <w:uiPriority w:val="4"/>
    <w:semiHidden/>
    <w:qFormat/>
    <w:rsid w:val="00B8080B"/>
  </w:style>
  <w:style w:type="character" w:customStyle="1" w:styleId="FootnotesChar">
    <w:name w:val="Footnotes Char"/>
    <w:basedOn w:val="DefaultParagraphFont"/>
    <w:link w:val="Footnotes"/>
    <w:uiPriority w:val="4"/>
    <w:semiHidden/>
    <w:rsid w:val="00FE39C2"/>
    <w:rPr>
      <w:rFonts w:ascii="Arial" w:hAnsi="Arial"/>
      <w:sz w:val="20"/>
      <w:szCs w:val="20"/>
    </w:rPr>
  </w:style>
  <w:style w:type="paragraph" w:styleId="Quote">
    <w:name w:val="Quote"/>
    <w:basedOn w:val="Normal"/>
    <w:next w:val="Normal"/>
    <w:link w:val="QuoteChar"/>
    <w:uiPriority w:val="29"/>
    <w:rsid w:val="001D055E"/>
    <w:pPr>
      <w:ind w:left="737"/>
    </w:pPr>
    <w:rPr>
      <w:i/>
      <w:iCs/>
      <w:color w:val="000000" w:themeColor="text1"/>
    </w:rPr>
  </w:style>
  <w:style w:type="character" w:customStyle="1" w:styleId="QuoteChar">
    <w:name w:val="Quote Char"/>
    <w:basedOn w:val="DefaultParagraphFont"/>
    <w:link w:val="Quote"/>
    <w:uiPriority w:val="29"/>
    <w:rsid w:val="001D055E"/>
    <w:rPr>
      <w:rFonts w:ascii="Arial" w:hAnsi="Arial"/>
      <w:i/>
      <w:iCs/>
      <w:color w:val="000000" w:themeColor="text1"/>
    </w:rPr>
  </w:style>
  <w:style w:type="paragraph" w:customStyle="1" w:styleId="Bulletpoint">
    <w:name w:val="Bullet point"/>
    <w:basedOn w:val="ListBullet"/>
    <w:qFormat/>
    <w:rsid w:val="00E4674F"/>
    <w:pPr>
      <w:numPr>
        <w:numId w:val="2"/>
      </w:numPr>
      <w:ind w:left="340" w:hanging="340"/>
    </w:pPr>
    <w:rPr>
      <w:rFonts w:cs="Times New Roman"/>
    </w:rPr>
  </w:style>
  <w:style w:type="paragraph" w:styleId="ListBullet">
    <w:name w:val="List Bullet"/>
    <w:basedOn w:val="Normal"/>
    <w:uiPriority w:val="99"/>
    <w:rsid w:val="00DC542F"/>
    <w:pPr>
      <w:numPr>
        <w:numId w:val="10"/>
      </w:numPr>
      <w:tabs>
        <w:tab w:val="left" w:pos="340"/>
      </w:tabs>
      <w:spacing w:before="120"/>
      <w:ind w:left="340" w:hanging="340"/>
    </w:pPr>
  </w:style>
  <w:style w:type="paragraph" w:customStyle="1" w:styleId="Bulletpoint2">
    <w:name w:val="Bullet point 2"/>
    <w:basedOn w:val="ListBullet2"/>
    <w:uiPriority w:val="1"/>
    <w:qFormat/>
    <w:rsid w:val="00E4674F"/>
    <w:pPr>
      <w:numPr>
        <w:numId w:val="9"/>
      </w:numPr>
      <w:tabs>
        <w:tab w:val="left" w:pos="680"/>
      </w:tabs>
      <w:ind w:left="680" w:hanging="340"/>
    </w:pPr>
  </w:style>
  <w:style w:type="paragraph" w:styleId="ListNumber">
    <w:name w:val="List Number"/>
    <w:basedOn w:val="Normal"/>
    <w:uiPriority w:val="99"/>
    <w:rsid w:val="000F2368"/>
    <w:pPr>
      <w:numPr>
        <w:numId w:val="23"/>
      </w:numPr>
      <w:spacing w:before="120"/>
    </w:pPr>
    <w:rPr>
      <w:color w:val="000000" w:themeColor="text1" w:themeShade="BF"/>
    </w:rPr>
  </w:style>
  <w:style w:type="paragraph" w:styleId="ListBullet2">
    <w:name w:val="List Bullet 2"/>
    <w:basedOn w:val="Normal"/>
    <w:uiPriority w:val="99"/>
    <w:rsid w:val="00DC542F"/>
    <w:pPr>
      <w:numPr>
        <w:numId w:val="3"/>
      </w:numPr>
      <w:tabs>
        <w:tab w:val="clear" w:pos="643"/>
        <w:tab w:val="num" w:pos="680"/>
      </w:tabs>
      <w:spacing w:before="120"/>
      <w:ind w:left="680" w:hanging="340"/>
    </w:pPr>
  </w:style>
  <w:style w:type="paragraph" w:styleId="TOCHeading">
    <w:name w:val="TOC Heading"/>
    <w:basedOn w:val="Normal"/>
    <w:next w:val="Normal"/>
    <w:uiPriority w:val="39"/>
    <w:qFormat/>
    <w:rsid w:val="00E04818"/>
    <w:pPr>
      <w:spacing w:before="480" w:after="120" w:line="276" w:lineRule="auto"/>
    </w:pPr>
    <w:rPr>
      <w:rFonts w:ascii="Lucida Fax" w:eastAsiaTheme="majorEastAsia" w:hAnsi="Lucida Fax" w:cstheme="majorBidi"/>
      <w:bCs/>
      <w:color w:val="51626F"/>
      <w:sz w:val="32"/>
      <w:szCs w:val="28"/>
      <w:lang w:val="en-US" w:eastAsia="ja-JP"/>
    </w:rPr>
  </w:style>
  <w:style w:type="paragraph" w:styleId="ListNumber2">
    <w:name w:val="List Number 2"/>
    <w:next w:val="Normal"/>
    <w:uiPriority w:val="99"/>
    <w:rsid w:val="00BE4C99"/>
    <w:pPr>
      <w:numPr>
        <w:numId w:val="24"/>
      </w:numPr>
      <w:tabs>
        <w:tab w:val="left" w:pos="680"/>
      </w:tabs>
      <w:spacing w:before="120"/>
    </w:pPr>
    <w:rPr>
      <w:rFonts w:ascii="Arial" w:hAnsi="Arial"/>
    </w:rPr>
  </w:style>
  <w:style w:type="character" w:styleId="Hyperlink">
    <w:name w:val="Hyperlink"/>
    <w:basedOn w:val="DefaultParagraphFont"/>
    <w:uiPriority w:val="99"/>
    <w:qFormat/>
    <w:rsid w:val="00BE1F1B"/>
    <w:rPr>
      <w:rFonts w:ascii="Arial" w:hAnsi="Arial"/>
      <w:color w:val="0000FF"/>
      <w:sz w:val="22"/>
      <w:u w:val="single"/>
    </w:rPr>
  </w:style>
  <w:style w:type="paragraph" w:styleId="BalloonText">
    <w:name w:val="Balloon Text"/>
    <w:basedOn w:val="Normal"/>
    <w:link w:val="BalloonTextChar"/>
    <w:uiPriority w:val="99"/>
    <w:semiHidden/>
    <w:unhideWhenUsed/>
    <w:rsid w:val="003518B3"/>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18B3"/>
    <w:rPr>
      <w:rFonts w:ascii="Tahoma" w:hAnsi="Tahoma" w:cs="Tahoma"/>
      <w:sz w:val="16"/>
      <w:szCs w:val="16"/>
    </w:rPr>
  </w:style>
  <w:style w:type="paragraph" w:styleId="Footer">
    <w:name w:val="footer"/>
    <w:basedOn w:val="Normal"/>
    <w:link w:val="FooterChar"/>
    <w:uiPriority w:val="99"/>
    <w:unhideWhenUsed/>
    <w:qFormat/>
    <w:rsid w:val="00A57D04"/>
    <w:pPr>
      <w:tabs>
        <w:tab w:val="center" w:pos="4513"/>
        <w:tab w:val="right" w:pos="9026"/>
      </w:tabs>
      <w:spacing w:after="120"/>
    </w:pPr>
    <w:rPr>
      <w:color w:val="51626F" w:themeColor="accent1"/>
      <w:sz w:val="18"/>
    </w:rPr>
  </w:style>
  <w:style w:type="character" w:customStyle="1" w:styleId="FooterChar">
    <w:name w:val="Footer Char"/>
    <w:basedOn w:val="DefaultParagraphFont"/>
    <w:link w:val="Footer"/>
    <w:uiPriority w:val="99"/>
    <w:rsid w:val="00A57D04"/>
    <w:rPr>
      <w:rFonts w:ascii="Arial" w:hAnsi="Arial"/>
      <w:color w:val="51626F" w:themeColor="accent1"/>
      <w:sz w:val="18"/>
    </w:rPr>
  </w:style>
  <w:style w:type="paragraph" w:styleId="ListParagraph">
    <w:name w:val="List Paragraph"/>
    <w:basedOn w:val="Normal"/>
    <w:uiPriority w:val="34"/>
    <w:qFormat/>
    <w:rsid w:val="00F61B84"/>
    <w:pPr>
      <w:numPr>
        <w:numId w:val="11"/>
      </w:numPr>
      <w:tabs>
        <w:tab w:val="left" w:pos="340"/>
      </w:tabs>
      <w:spacing w:before="120"/>
    </w:pPr>
  </w:style>
  <w:style w:type="character" w:customStyle="1" w:styleId="Heading7Char">
    <w:name w:val="Heading 7 Char"/>
    <w:basedOn w:val="DefaultParagraphFont"/>
    <w:link w:val="Heading7"/>
    <w:uiPriority w:val="2"/>
    <w:rsid w:val="009D6B46"/>
    <w:rPr>
      <w:rFonts w:ascii="Arial" w:eastAsiaTheme="majorEastAsia" w:hAnsi="Arial" w:cstheme="majorBidi"/>
      <w:i/>
      <w:iCs/>
      <w:color w:val="404040" w:themeColor="text1" w:themeTint="BF"/>
    </w:rPr>
  </w:style>
  <w:style w:type="character" w:customStyle="1" w:styleId="Heading8Char">
    <w:name w:val="Heading 8 Char"/>
    <w:basedOn w:val="DefaultParagraphFont"/>
    <w:link w:val="Heading8"/>
    <w:uiPriority w:val="2"/>
    <w:rsid w:val="009D6B46"/>
    <w:rPr>
      <w:rFonts w:ascii="Arial" w:eastAsiaTheme="majorEastAsia" w:hAnsi="Arial" w:cstheme="majorBidi"/>
      <w:color w:val="51626F" w:themeColor="accent1"/>
      <w:szCs w:val="20"/>
    </w:rPr>
  </w:style>
  <w:style w:type="character" w:customStyle="1" w:styleId="Heading9Char">
    <w:name w:val="Heading 9 Char"/>
    <w:aliases w:val="Numbered Table Char"/>
    <w:basedOn w:val="DefaultParagraphFont"/>
    <w:link w:val="Heading9"/>
    <w:uiPriority w:val="2"/>
    <w:rsid w:val="00646025"/>
    <w:rPr>
      <w:rFonts w:ascii="Arial" w:eastAsiaTheme="majorEastAsia" w:hAnsi="Arial" w:cstheme="majorBidi"/>
      <w:b/>
      <w:iCs/>
      <w:color w:val="000000" w:themeColor="text1"/>
      <w:sz w:val="24"/>
      <w:szCs w:val="20"/>
    </w:rPr>
  </w:style>
  <w:style w:type="paragraph" w:customStyle="1" w:styleId="Numbered1111111">
    <w:name w:val="Numbered 1.1.1.1.1.1.1"/>
    <w:basedOn w:val="Heading7"/>
    <w:next w:val="Normal"/>
    <w:uiPriority w:val="2"/>
    <w:rsid w:val="00F61B84"/>
    <w:pPr>
      <w:numPr>
        <w:ilvl w:val="6"/>
        <w:numId w:val="12"/>
      </w:numPr>
      <w:tabs>
        <w:tab w:val="left" w:pos="2041"/>
      </w:tabs>
      <w:ind w:left="2041" w:hanging="2041"/>
    </w:pPr>
  </w:style>
  <w:style w:type="paragraph" w:customStyle="1" w:styleId="Numbered11111111">
    <w:name w:val="Numbered 1.1.1.1.1.1.1.1"/>
    <w:basedOn w:val="Heading8"/>
    <w:next w:val="Normal"/>
    <w:uiPriority w:val="2"/>
    <w:rsid w:val="00F61B84"/>
    <w:pPr>
      <w:numPr>
        <w:ilvl w:val="7"/>
        <w:numId w:val="12"/>
      </w:numPr>
      <w:tabs>
        <w:tab w:val="left" w:pos="2041"/>
      </w:tabs>
      <w:ind w:left="2041" w:hanging="2041"/>
    </w:pPr>
  </w:style>
  <w:style w:type="table" w:styleId="TableGrid">
    <w:name w:val="Table Grid"/>
    <w:aliases w:val="ACCC Table"/>
    <w:basedOn w:val="TableNormal"/>
    <w:uiPriority w:val="59"/>
    <w:rsid w:val="00C53B5A"/>
    <w:pPr>
      <w:spacing w:before="60" w:after="60"/>
    </w:pPr>
    <w:rPr>
      <w:rFonts w:ascii="Arial" w:hAnsi="Arial"/>
      <w:sz w:val="20"/>
    </w:rPr>
    <w:tblPr>
      <w:tblBorders>
        <w:top w:val="single" w:sz="4" w:space="0" w:color="BFBFBF" w:themeColor="background1" w:themeShade="BF"/>
        <w:bottom w:val="single" w:sz="4" w:space="0" w:color="BFBFBF" w:themeColor="background1" w:themeShade="BF"/>
      </w:tblBorders>
    </w:tblPr>
    <w:tcPr>
      <w:shd w:val="clear" w:color="auto" w:fill="auto"/>
    </w:tcPr>
    <w:tblStylePr w:type="firstRow">
      <w:pPr>
        <w:wordWrap/>
        <w:spacing w:beforeLines="0" w:before="120" w:beforeAutospacing="0" w:afterLines="0" w:after="120" w:afterAutospacing="0"/>
      </w:pPr>
      <w:rPr>
        <w:rFonts w:ascii="Arial" w:hAnsi="Arial"/>
        <w:b/>
        <w:sz w:val="20"/>
      </w:rPr>
      <w:tblPr/>
      <w:tcPr>
        <w:tcBorders>
          <w:top w:val="single" w:sz="4" w:space="0" w:color="BFBFBF" w:themeColor="background1" w:themeShade="BF"/>
          <w:left w:val="nil"/>
          <w:bottom w:val="single" w:sz="4" w:space="0" w:color="BFBFBF" w:themeColor="background1" w:themeShade="BF"/>
          <w:right w:val="nil"/>
          <w:insideH w:val="nil"/>
          <w:insideV w:val="nil"/>
          <w:tl2br w:val="nil"/>
          <w:tr2bl w:val="nil"/>
        </w:tcBorders>
        <w:shd w:val="clear" w:color="auto" w:fill="auto"/>
      </w:tcPr>
    </w:tblStylePr>
    <w:tblStylePr w:type="lastRow">
      <w:pPr>
        <w:wordWrap/>
        <w:spacing w:beforeLines="0" w:before="120" w:beforeAutospacing="0" w:afterLines="0" w:after="120" w:afterAutospacing="0" w:line="240" w:lineRule="auto"/>
      </w:pPr>
      <w:rPr>
        <w:rFonts w:ascii="Arial" w:hAnsi="Arial"/>
        <w:b/>
        <w:sz w:val="20"/>
      </w:rPr>
    </w:tblStylePr>
    <w:tblStylePr w:type="firstCol">
      <w:rPr>
        <w:rFonts w:ascii="Arial" w:hAnsi="Arial"/>
        <w:b/>
        <w:sz w:val="20"/>
      </w:rPr>
    </w:tblStylePr>
  </w:style>
  <w:style w:type="table" w:styleId="LightShading">
    <w:name w:val="Light Shading"/>
    <w:basedOn w:val="TableNormal"/>
    <w:uiPriority w:val="60"/>
    <w:rsid w:val="00C53B5A"/>
    <w:pPr>
      <w:spacing w:before="120" w:after="120"/>
    </w:pPr>
    <w:rPr>
      <w:sz w:val="20"/>
    </w:rPr>
    <w:tblPr>
      <w:tblBorders>
        <w:top w:val="single" w:sz="4" w:space="0" w:color="D5D6D2" w:themeColor="background2"/>
        <w:left w:val="single" w:sz="4" w:space="0" w:color="D5D6D2" w:themeColor="background2"/>
        <w:bottom w:val="single" w:sz="4" w:space="0" w:color="D5D6D2" w:themeColor="background2"/>
        <w:right w:val="single" w:sz="4" w:space="0" w:color="D5D6D2" w:themeColor="background2"/>
        <w:insideH w:val="single" w:sz="4" w:space="0" w:color="D5D6D2" w:themeColor="background2"/>
        <w:insideV w:val="single" w:sz="4" w:space="0" w:color="D5D6D2" w:themeColor="background2"/>
      </w:tblBorders>
    </w:tblPr>
    <w:tcPr>
      <w:shd w:val="clear" w:color="auto" w:fill="auto"/>
      <w:vAlign w:val="center"/>
    </w:tcPr>
    <w:tblStylePr w:type="firstRow">
      <w:pPr>
        <w:wordWrap/>
        <w:spacing w:beforeLines="0" w:before="120" w:beforeAutospacing="0" w:afterLines="0" w:after="120" w:afterAutospacing="0" w:line="240" w:lineRule="auto"/>
      </w:pPr>
      <w:rPr>
        <w:rFonts w:asciiTheme="minorHAnsi" w:hAnsiTheme="minorHAnsi"/>
        <w:b/>
        <w:bCs/>
        <w:sz w:val="20"/>
      </w:rPr>
      <w:tblPr/>
      <w:tcPr>
        <w:tcBorders>
          <w:top w:val="single" w:sz="4" w:space="0" w:color="D5D6D2" w:themeColor="background2"/>
          <w:left w:val="single" w:sz="4" w:space="0" w:color="D5D6D2" w:themeColor="background2"/>
          <w:bottom w:val="single" w:sz="4" w:space="0" w:color="D5D6D2" w:themeColor="background2"/>
          <w:right w:val="single" w:sz="4" w:space="0" w:color="D5D6D2" w:themeColor="background2"/>
          <w:insideH w:val="single" w:sz="4" w:space="0" w:color="D5D6D2" w:themeColor="background2"/>
          <w:insideV w:val="single" w:sz="4" w:space="0" w:color="D5D6D2" w:themeColor="background2"/>
        </w:tcBorders>
        <w:shd w:val="clear" w:color="auto" w:fill="auto"/>
      </w:tcPr>
    </w:tblStylePr>
    <w:tblStylePr w:type="lastRow">
      <w:pPr>
        <w:wordWrap/>
        <w:spacing w:beforeLines="0" w:before="120" w:beforeAutospacing="0" w:afterLines="0" w:after="120" w:afterAutospacing="0" w:line="240" w:lineRule="auto"/>
      </w:pPr>
      <w:rPr>
        <w:b/>
        <w:bCs/>
        <w:sz w:val="20"/>
      </w:rPr>
      <w:tblPr/>
      <w:tcPr>
        <w:tcBorders>
          <w:top w:val="single" w:sz="4" w:space="0" w:color="D5D6D2" w:themeColor="background2"/>
          <w:left w:val="single" w:sz="4" w:space="0" w:color="D5D6D2" w:themeColor="background2"/>
          <w:bottom w:val="single" w:sz="4" w:space="0" w:color="D5D6D2" w:themeColor="background2"/>
          <w:right w:val="single" w:sz="4" w:space="0" w:color="D5D6D2" w:themeColor="background2"/>
          <w:insideH w:val="single" w:sz="4" w:space="0" w:color="D5D6D2" w:themeColor="background2"/>
          <w:insideV w:val="single" w:sz="4" w:space="0" w:color="D5D6D2" w:themeColor="background2"/>
        </w:tcBorders>
      </w:tcPr>
    </w:tblStylePr>
    <w:tblStylePr w:type="firstCol">
      <w:rPr>
        <w:b/>
        <w:bCs/>
        <w:sz w:val="20"/>
      </w:rPr>
    </w:tblStylePr>
    <w:tblStylePr w:type="lastCol">
      <w:rPr>
        <w:b/>
        <w:bCs/>
      </w:rPr>
    </w:tblStylePr>
  </w:style>
  <w:style w:type="table" w:styleId="LightShading-Accent1">
    <w:name w:val="Light Shading Accent 1"/>
    <w:basedOn w:val="TableNormal"/>
    <w:uiPriority w:val="60"/>
    <w:rsid w:val="00A871F4"/>
    <w:pPr>
      <w:spacing w:before="0"/>
    </w:pPr>
    <w:rPr>
      <w:color w:val="3C4953" w:themeColor="accent1" w:themeShade="BF"/>
    </w:rPr>
    <w:tblPr>
      <w:tblStyleRowBandSize w:val="1"/>
      <w:tblStyleColBandSize w:val="1"/>
      <w:tblBorders>
        <w:top w:val="single" w:sz="8" w:space="0" w:color="51626F" w:themeColor="accent1"/>
        <w:bottom w:val="single" w:sz="8" w:space="0" w:color="51626F" w:themeColor="accent1"/>
      </w:tblBorders>
    </w:tblPr>
    <w:tblStylePr w:type="firstRow">
      <w:pPr>
        <w:spacing w:before="0" w:after="0" w:line="240" w:lineRule="auto"/>
      </w:pPr>
      <w:rPr>
        <w:b/>
        <w:bCs/>
      </w:rPr>
      <w:tblPr/>
      <w:tcPr>
        <w:tcBorders>
          <w:top w:val="single" w:sz="8" w:space="0" w:color="51626F" w:themeColor="accent1"/>
          <w:left w:val="nil"/>
          <w:bottom w:val="single" w:sz="8" w:space="0" w:color="51626F" w:themeColor="accent1"/>
          <w:right w:val="nil"/>
          <w:insideH w:val="nil"/>
          <w:insideV w:val="nil"/>
        </w:tcBorders>
      </w:tcPr>
    </w:tblStylePr>
    <w:tblStylePr w:type="lastRow">
      <w:pPr>
        <w:spacing w:before="0" w:after="0" w:line="240" w:lineRule="auto"/>
      </w:pPr>
      <w:rPr>
        <w:b/>
        <w:bCs/>
      </w:rPr>
      <w:tblPr/>
      <w:tcPr>
        <w:tcBorders>
          <w:top w:val="single" w:sz="8" w:space="0" w:color="51626F" w:themeColor="accent1"/>
          <w:left w:val="nil"/>
          <w:bottom w:val="single" w:sz="8" w:space="0" w:color="51626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1D8DD" w:themeFill="accent1" w:themeFillTint="3F"/>
      </w:tcPr>
    </w:tblStylePr>
    <w:tblStylePr w:type="band1Horz">
      <w:tblPr/>
      <w:tcPr>
        <w:tcBorders>
          <w:left w:val="nil"/>
          <w:right w:val="nil"/>
          <w:insideH w:val="nil"/>
          <w:insideV w:val="nil"/>
        </w:tcBorders>
        <w:shd w:val="clear" w:color="auto" w:fill="D1D8DD" w:themeFill="accent1" w:themeFillTint="3F"/>
      </w:tcPr>
    </w:tblStylePr>
  </w:style>
  <w:style w:type="table" w:styleId="LightShading-Accent2">
    <w:name w:val="Light Shading Accent 2"/>
    <w:basedOn w:val="TableNormal"/>
    <w:uiPriority w:val="60"/>
    <w:rsid w:val="00746E01"/>
    <w:pPr>
      <w:spacing w:before="0"/>
    </w:pPr>
    <w:rPr>
      <w:rFonts w:ascii="Arial" w:hAnsi="Arial"/>
      <w:color w:val="000000"/>
      <w14:textFill>
        <w14:solidFill>
          <w14:srgbClr w14:val="000000">
            <w14:lumMod w14:val="75000"/>
            <w14:lumOff w14:val="0"/>
          </w14:srgbClr>
        </w14:solidFill>
      </w14:textFill>
    </w:rPr>
    <w:tblPr>
      <w:tblBorders>
        <w:top w:val="single" w:sz="4" w:space="0" w:color="B71202" w:themeColor="accent5"/>
        <w:left w:val="single" w:sz="4" w:space="0" w:color="B71202" w:themeColor="accent5"/>
        <w:bottom w:val="single" w:sz="4" w:space="0" w:color="B71202" w:themeColor="accent5"/>
        <w:right w:val="single" w:sz="4" w:space="0" w:color="B71202" w:themeColor="accent5"/>
        <w:insideH w:val="single" w:sz="4" w:space="0" w:color="B71202" w:themeColor="accent5"/>
        <w:insideV w:val="single" w:sz="4" w:space="0" w:color="B71202" w:themeColor="accent5"/>
      </w:tblBorders>
    </w:tblPr>
    <w:tcPr>
      <w:vAlign w:val="center"/>
    </w:tcPr>
    <w:tblStylePr w:type="firstRow">
      <w:pPr>
        <w:spacing w:before="0" w:after="0" w:line="240" w:lineRule="auto"/>
      </w:pPr>
      <w:rPr>
        <w:b w:val="0"/>
        <w:bCs/>
      </w:rPr>
      <w:tblPr/>
      <w:tcPr>
        <w:tcBorders>
          <w:top w:val="single" w:sz="4" w:space="0" w:color="B71202" w:themeColor="accent5"/>
          <w:left w:val="single" w:sz="4" w:space="0" w:color="B71202" w:themeColor="accent5"/>
          <w:bottom w:val="single" w:sz="4" w:space="0" w:color="B71202" w:themeColor="accent5"/>
          <w:right w:val="single" w:sz="4" w:space="0" w:color="B71202" w:themeColor="accent5"/>
          <w:insideH w:val="single" w:sz="4" w:space="0" w:color="B71202" w:themeColor="accent5"/>
          <w:insideV w:val="single" w:sz="4" w:space="0" w:color="B71202" w:themeColor="accent5"/>
          <w:tl2br w:val="nil"/>
          <w:tr2bl w:val="nil"/>
        </w:tcBorders>
      </w:tcPr>
    </w:tblStylePr>
    <w:tblStylePr w:type="lastRow">
      <w:pPr>
        <w:spacing w:before="0" w:after="0" w:line="240" w:lineRule="auto"/>
      </w:pPr>
      <w:rPr>
        <w:b w:val="0"/>
        <w:bCs/>
      </w:rPr>
      <w:tblPr/>
      <w:tcPr>
        <w:tcBorders>
          <w:top w:val="single" w:sz="4" w:space="0" w:color="B71202" w:themeColor="accent5"/>
          <w:left w:val="single" w:sz="4" w:space="0" w:color="B71202" w:themeColor="accent5"/>
          <w:bottom w:val="single" w:sz="4" w:space="0" w:color="B71202" w:themeColor="accent5"/>
          <w:right w:val="single" w:sz="4" w:space="0" w:color="B71202" w:themeColor="accent5"/>
          <w:insideH w:val="single" w:sz="4" w:space="0" w:color="B71202" w:themeColor="accent5"/>
          <w:insideV w:val="single" w:sz="4" w:space="0" w:color="B71202" w:themeColor="accent5"/>
        </w:tcBorders>
      </w:tcPr>
    </w:tblStylePr>
    <w:tblStylePr w:type="firstCol">
      <w:rPr>
        <w:b w:val="0"/>
        <w:bCs/>
      </w:rPr>
    </w:tblStylePr>
    <w:tblStylePr w:type="lastCol">
      <w:rPr>
        <w:b w:val="0"/>
        <w:bCs/>
      </w:rPr>
    </w:tblStylePr>
  </w:style>
  <w:style w:type="table" w:styleId="LightShading-Accent3">
    <w:name w:val="Light Shading Accent 3"/>
    <w:basedOn w:val="TableNormal"/>
    <w:uiPriority w:val="60"/>
    <w:rsid w:val="00A871F4"/>
    <w:pPr>
      <w:spacing w:before="0"/>
    </w:pPr>
    <w:rPr>
      <w:color w:val="007192" w:themeColor="accent3" w:themeShade="BF"/>
    </w:rPr>
    <w:tblPr>
      <w:tblStyleRowBandSize w:val="1"/>
      <w:tblStyleColBandSize w:val="1"/>
      <w:tblBorders>
        <w:top w:val="single" w:sz="8" w:space="0" w:color="0098C3" w:themeColor="accent3"/>
        <w:bottom w:val="single" w:sz="8" w:space="0" w:color="0098C3" w:themeColor="accent3"/>
      </w:tblBorders>
    </w:tblPr>
    <w:tblStylePr w:type="firstRow">
      <w:pPr>
        <w:spacing w:before="0" w:after="0" w:line="240" w:lineRule="auto"/>
      </w:pPr>
      <w:rPr>
        <w:b/>
        <w:bCs/>
      </w:rPr>
      <w:tblPr/>
      <w:tcPr>
        <w:tcBorders>
          <w:top w:val="single" w:sz="8" w:space="0" w:color="0098C3" w:themeColor="accent3"/>
          <w:left w:val="nil"/>
          <w:bottom w:val="single" w:sz="8" w:space="0" w:color="0098C3" w:themeColor="accent3"/>
          <w:right w:val="nil"/>
          <w:insideH w:val="nil"/>
          <w:insideV w:val="nil"/>
        </w:tcBorders>
      </w:tcPr>
    </w:tblStylePr>
    <w:tblStylePr w:type="lastRow">
      <w:pPr>
        <w:spacing w:before="0" w:after="0" w:line="240" w:lineRule="auto"/>
      </w:pPr>
      <w:rPr>
        <w:b/>
        <w:bCs/>
      </w:rPr>
      <w:tblPr/>
      <w:tcPr>
        <w:tcBorders>
          <w:top w:val="single" w:sz="8" w:space="0" w:color="0098C3" w:themeColor="accent3"/>
          <w:left w:val="nil"/>
          <w:bottom w:val="single" w:sz="8" w:space="0" w:color="0098C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1EDFF" w:themeFill="accent3" w:themeFillTint="3F"/>
      </w:tcPr>
    </w:tblStylePr>
    <w:tblStylePr w:type="band1Horz">
      <w:tblPr/>
      <w:tcPr>
        <w:tcBorders>
          <w:left w:val="nil"/>
          <w:right w:val="nil"/>
          <w:insideH w:val="nil"/>
          <w:insideV w:val="nil"/>
        </w:tcBorders>
        <w:shd w:val="clear" w:color="auto" w:fill="B1EDFF" w:themeFill="accent3" w:themeFillTint="3F"/>
      </w:tcPr>
    </w:tblStylePr>
  </w:style>
  <w:style w:type="table" w:styleId="LightGrid-Accent6">
    <w:name w:val="Light Grid Accent 6"/>
    <w:basedOn w:val="TableNormal"/>
    <w:uiPriority w:val="62"/>
    <w:rsid w:val="00A871F4"/>
    <w:pPr>
      <w:spacing w:before="0"/>
    </w:pPr>
    <w:tblPr>
      <w:tblStyleRowBandSize w:val="1"/>
      <w:tblStyleColBandSize w:val="1"/>
      <w:tblBorders>
        <w:top w:val="single" w:sz="8" w:space="0" w:color="DC5034" w:themeColor="accent6"/>
        <w:left w:val="single" w:sz="8" w:space="0" w:color="DC5034" w:themeColor="accent6"/>
        <w:bottom w:val="single" w:sz="8" w:space="0" w:color="DC5034" w:themeColor="accent6"/>
        <w:right w:val="single" w:sz="8" w:space="0" w:color="DC5034" w:themeColor="accent6"/>
        <w:insideH w:val="single" w:sz="8" w:space="0" w:color="DC5034" w:themeColor="accent6"/>
        <w:insideV w:val="single" w:sz="8" w:space="0" w:color="DC5034"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C5034" w:themeColor="accent6"/>
          <w:left w:val="single" w:sz="8" w:space="0" w:color="DC5034" w:themeColor="accent6"/>
          <w:bottom w:val="single" w:sz="18" w:space="0" w:color="DC5034" w:themeColor="accent6"/>
          <w:right w:val="single" w:sz="8" w:space="0" w:color="DC5034" w:themeColor="accent6"/>
          <w:insideH w:val="nil"/>
          <w:insideV w:val="single" w:sz="8" w:space="0" w:color="DC5034"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C5034" w:themeColor="accent6"/>
          <w:left w:val="single" w:sz="8" w:space="0" w:color="DC5034" w:themeColor="accent6"/>
          <w:bottom w:val="single" w:sz="8" w:space="0" w:color="DC5034" w:themeColor="accent6"/>
          <w:right w:val="single" w:sz="8" w:space="0" w:color="DC5034" w:themeColor="accent6"/>
          <w:insideH w:val="nil"/>
          <w:insideV w:val="single" w:sz="8" w:space="0" w:color="DC5034"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tcPr>
    </w:tblStylePr>
    <w:tblStylePr w:type="band1Vert">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shd w:val="clear" w:color="auto" w:fill="F6D3CC" w:themeFill="accent6" w:themeFillTint="3F"/>
      </w:tcPr>
    </w:tblStylePr>
    <w:tblStylePr w:type="band1Horz">
      <w:tblPr/>
      <w:tcPr>
        <w:tcBorders>
          <w:top w:val="single" w:sz="8" w:space="0" w:color="DC5034" w:themeColor="accent6"/>
          <w:left w:val="single" w:sz="8" w:space="0" w:color="DC5034" w:themeColor="accent6"/>
          <w:bottom w:val="single" w:sz="8" w:space="0" w:color="DC5034" w:themeColor="accent6"/>
          <w:right w:val="single" w:sz="8" w:space="0" w:color="DC5034" w:themeColor="accent6"/>
          <w:insideV w:val="single" w:sz="8" w:space="0" w:color="DC5034" w:themeColor="accent6"/>
        </w:tcBorders>
        <w:shd w:val="clear" w:color="auto" w:fill="F6D3CC" w:themeFill="accent6" w:themeFillTint="3F"/>
      </w:tcPr>
    </w:tblStylePr>
    <w:tblStylePr w:type="band2Horz">
      <w:tblPr/>
      <w:tcPr>
        <w:tcBorders>
          <w:top w:val="single" w:sz="8" w:space="0" w:color="DC5034" w:themeColor="accent6"/>
          <w:left w:val="single" w:sz="8" w:space="0" w:color="DC5034" w:themeColor="accent6"/>
          <w:bottom w:val="single" w:sz="8" w:space="0" w:color="DC5034" w:themeColor="accent6"/>
          <w:right w:val="single" w:sz="8" w:space="0" w:color="DC5034" w:themeColor="accent6"/>
          <w:insideV w:val="single" w:sz="8" w:space="0" w:color="DC5034" w:themeColor="accent6"/>
        </w:tcBorders>
      </w:tcPr>
    </w:tblStylePr>
  </w:style>
  <w:style w:type="table" w:styleId="MediumShading1">
    <w:name w:val="Medium Shading 1"/>
    <w:basedOn w:val="TableNormal"/>
    <w:uiPriority w:val="63"/>
    <w:rsid w:val="00A871F4"/>
    <w:pPr>
      <w:spacing w:before="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A871F4"/>
    <w:pPr>
      <w:spacing w:before="0"/>
    </w:pPr>
    <w:tblPr>
      <w:tblStyleRowBandSize w:val="1"/>
      <w:tblStyleColBandSize w:val="1"/>
      <w:tblBorders>
        <w:top w:val="single" w:sz="8" w:space="0" w:color="758A9A" w:themeColor="accent1" w:themeTint="BF"/>
        <w:left w:val="single" w:sz="8" w:space="0" w:color="758A9A" w:themeColor="accent1" w:themeTint="BF"/>
        <w:bottom w:val="single" w:sz="8" w:space="0" w:color="758A9A" w:themeColor="accent1" w:themeTint="BF"/>
        <w:right w:val="single" w:sz="8" w:space="0" w:color="758A9A" w:themeColor="accent1" w:themeTint="BF"/>
        <w:insideH w:val="single" w:sz="8" w:space="0" w:color="758A9A" w:themeColor="accent1" w:themeTint="BF"/>
      </w:tblBorders>
    </w:tblPr>
    <w:tblStylePr w:type="firstRow">
      <w:pPr>
        <w:spacing w:before="0" w:after="0" w:line="240" w:lineRule="auto"/>
      </w:pPr>
      <w:rPr>
        <w:b/>
        <w:bCs/>
        <w:color w:val="FFFFFF" w:themeColor="background1"/>
      </w:rPr>
      <w:tblPr/>
      <w:tcPr>
        <w:tcBorders>
          <w:top w:val="single" w:sz="8" w:space="0" w:color="758A9A" w:themeColor="accent1" w:themeTint="BF"/>
          <w:left w:val="single" w:sz="8" w:space="0" w:color="758A9A" w:themeColor="accent1" w:themeTint="BF"/>
          <w:bottom w:val="single" w:sz="8" w:space="0" w:color="758A9A" w:themeColor="accent1" w:themeTint="BF"/>
          <w:right w:val="single" w:sz="8" w:space="0" w:color="758A9A" w:themeColor="accent1" w:themeTint="BF"/>
          <w:insideH w:val="nil"/>
          <w:insideV w:val="nil"/>
        </w:tcBorders>
        <w:shd w:val="clear" w:color="auto" w:fill="51626F" w:themeFill="accent1"/>
      </w:tcPr>
    </w:tblStylePr>
    <w:tblStylePr w:type="lastRow">
      <w:pPr>
        <w:spacing w:before="0" w:after="0" w:line="240" w:lineRule="auto"/>
      </w:pPr>
      <w:rPr>
        <w:b/>
        <w:bCs/>
      </w:rPr>
      <w:tblPr/>
      <w:tcPr>
        <w:tcBorders>
          <w:top w:val="double" w:sz="6" w:space="0" w:color="758A9A" w:themeColor="accent1" w:themeTint="BF"/>
          <w:left w:val="single" w:sz="8" w:space="0" w:color="758A9A" w:themeColor="accent1" w:themeTint="BF"/>
          <w:bottom w:val="single" w:sz="8" w:space="0" w:color="758A9A" w:themeColor="accent1" w:themeTint="BF"/>
          <w:right w:val="single" w:sz="8" w:space="0" w:color="758A9A" w:themeColor="accent1" w:themeTint="BF"/>
          <w:insideH w:val="nil"/>
          <w:insideV w:val="nil"/>
        </w:tcBorders>
      </w:tcPr>
    </w:tblStylePr>
    <w:tblStylePr w:type="firstCol">
      <w:rPr>
        <w:b/>
        <w:bCs/>
      </w:rPr>
    </w:tblStylePr>
    <w:tblStylePr w:type="lastCol">
      <w:rPr>
        <w:b/>
        <w:bCs/>
      </w:rPr>
    </w:tblStylePr>
    <w:tblStylePr w:type="band1Vert">
      <w:tblPr/>
      <w:tcPr>
        <w:shd w:val="clear" w:color="auto" w:fill="D1D8DD" w:themeFill="accent1" w:themeFillTint="3F"/>
      </w:tcPr>
    </w:tblStylePr>
    <w:tblStylePr w:type="band1Horz">
      <w:tblPr/>
      <w:tcPr>
        <w:tcBorders>
          <w:insideH w:val="nil"/>
          <w:insideV w:val="nil"/>
        </w:tcBorders>
        <w:shd w:val="clear" w:color="auto" w:fill="D1D8D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A871F4"/>
    <w:pPr>
      <w:spacing w:before="0"/>
    </w:pPr>
    <w:tblPr>
      <w:tblStyleRowBandSize w:val="1"/>
      <w:tblStyleColBandSize w:val="1"/>
      <w:tblBorders>
        <w:top w:val="single" w:sz="8" w:space="0" w:color="7643BB" w:themeColor="accent2" w:themeTint="BF"/>
        <w:left w:val="single" w:sz="8" w:space="0" w:color="7643BB" w:themeColor="accent2" w:themeTint="BF"/>
        <w:bottom w:val="single" w:sz="8" w:space="0" w:color="7643BB" w:themeColor="accent2" w:themeTint="BF"/>
        <w:right w:val="single" w:sz="8" w:space="0" w:color="7643BB" w:themeColor="accent2" w:themeTint="BF"/>
        <w:insideH w:val="single" w:sz="8" w:space="0" w:color="7643BB" w:themeColor="accent2" w:themeTint="BF"/>
      </w:tblBorders>
    </w:tblPr>
    <w:tblStylePr w:type="firstRow">
      <w:pPr>
        <w:spacing w:before="0" w:after="0" w:line="240" w:lineRule="auto"/>
      </w:pPr>
      <w:rPr>
        <w:b/>
        <w:bCs/>
        <w:color w:val="FFFFFF" w:themeColor="background1"/>
      </w:rPr>
      <w:tblPr/>
      <w:tcPr>
        <w:tcBorders>
          <w:top w:val="single" w:sz="8" w:space="0" w:color="7643BB" w:themeColor="accent2" w:themeTint="BF"/>
          <w:left w:val="single" w:sz="8" w:space="0" w:color="7643BB" w:themeColor="accent2" w:themeTint="BF"/>
          <w:bottom w:val="single" w:sz="8" w:space="0" w:color="7643BB" w:themeColor="accent2" w:themeTint="BF"/>
          <w:right w:val="single" w:sz="8" w:space="0" w:color="7643BB" w:themeColor="accent2" w:themeTint="BF"/>
          <w:insideH w:val="nil"/>
          <w:insideV w:val="nil"/>
        </w:tcBorders>
        <w:shd w:val="clear" w:color="auto" w:fill="4F2D7D" w:themeFill="accent2"/>
      </w:tcPr>
    </w:tblStylePr>
    <w:tblStylePr w:type="lastRow">
      <w:pPr>
        <w:spacing w:before="0" w:after="0" w:line="240" w:lineRule="auto"/>
      </w:pPr>
      <w:rPr>
        <w:b/>
        <w:bCs/>
      </w:rPr>
      <w:tblPr/>
      <w:tcPr>
        <w:tcBorders>
          <w:top w:val="double" w:sz="6" w:space="0" w:color="7643BB" w:themeColor="accent2" w:themeTint="BF"/>
          <w:left w:val="single" w:sz="8" w:space="0" w:color="7643BB" w:themeColor="accent2" w:themeTint="BF"/>
          <w:bottom w:val="single" w:sz="8" w:space="0" w:color="7643BB" w:themeColor="accent2" w:themeTint="BF"/>
          <w:right w:val="single" w:sz="8" w:space="0" w:color="7643BB" w:themeColor="accent2" w:themeTint="BF"/>
          <w:insideH w:val="nil"/>
          <w:insideV w:val="nil"/>
        </w:tcBorders>
      </w:tcPr>
    </w:tblStylePr>
    <w:tblStylePr w:type="firstCol">
      <w:rPr>
        <w:b/>
        <w:bCs/>
      </w:rPr>
    </w:tblStylePr>
    <w:tblStylePr w:type="lastCol">
      <w:rPr>
        <w:b/>
        <w:bCs/>
      </w:rPr>
    </w:tblStylePr>
    <w:tblStylePr w:type="band1Vert">
      <w:tblPr/>
      <w:tcPr>
        <w:shd w:val="clear" w:color="auto" w:fill="D1C1E8" w:themeFill="accent2" w:themeFillTint="3F"/>
      </w:tcPr>
    </w:tblStylePr>
    <w:tblStylePr w:type="band1Horz">
      <w:tblPr/>
      <w:tcPr>
        <w:tcBorders>
          <w:insideH w:val="nil"/>
          <w:insideV w:val="nil"/>
        </w:tcBorders>
        <w:shd w:val="clear" w:color="auto" w:fill="D1C1E8"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A871F4"/>
    <w:pPr>
      <w:spacing w:before="0"/>
    </w:pPr>
    <w:tblPr>
      <w:tblStyleRowBandSize w:val="1"/>
      <w:tblStyleColBandSize w:val="1"/>
      <w:tblBorders>
        <w:top w:val="single" w:sz="8" w:space="0" w:color="13CAFF" w:themeColor="accent3" w:themeTint="BF"/>
        <w:left w:val="single" w:sz="8" w:space="0" w:color="13CAFF" w:themeColor="accent3" w:themeTint="BF"/>
        <w:bottom w:val="single" w:sz="8" w:space="0" w:color="13CAFF" w:themeColor="accent3" w:themeTint="BF"/>
        <w:right w:val="single" w:sz="8" w:space="0" w:color="13CAFF" w:themeColor="accent3" w:themeTint="BF"/>
        <w:insideH w:val="single" w:sz="8" w:space="0" w:color="13CAFF" w:themeColor="accent3" w:themeTint="BF"/>
      </w:tblBorders>
    </w:tblPr>
    <w:tblStylePr w:type="firstRow">
      <w:pPr>
        <w:spacing w:before="0" w:after="0" w:line="240" w:lineRule="auto"/>
      </w:pPr>
      <w:rPr>
        <w:b/>
        <w:bCs/>
        <w:color w:val="FFFFFF" w:themeColor="background1"/>
      </w:rPr>
      <w:tblPr/>
      <w:tcPr>
        <w:tcBorders>
          <w:top w:val="single" w:sz="8" w:space="0" w:color="13CAFF" w:themeColor="accent3" w:themeTint="BF"/>
          <w:left w:val="single" w:sz="8" w:space="0" w:color="13CAFF" w:themeColor="accent3" w:themeTint="BF"/>
          <w:bottom w:val="single" w:sz="8" w:space="0" w:color="13CAFF" w:themeColor="accent3" w:themeTint="BF"/>
          <w:right w:val="single" w:sz="8" w:space="0" w:color="13CAFF" w:themeColor="accent3" w:themeTint="BF"/>
          <w:insideH w:val="nil"/>
          <w:insideV w:val="nil"/>
        </w:tcBorders>
        <w:shd w:val="clear" w:color="auto" w:fill="0098C3" w:themeFill="accent3"/>
      </w:tcPr>
    </w:tblStylePr>
    <w:tblStylePr w:type="lastRow">
      <w:pPr>
        <w:spacing w:before="0" w:after="0" w:line="240" w:lineRule="auto"/>
      </w:pPr>
      <w:rPr>
        <w:b/>
        <w:bCs/>
      </w:rPr>
      <w:tblPr/>
      <w:tcPr>
        <w:tcBorders>
          <w:top w:val="double" w:sz="6" w:space="0" w:color="13CAFF" w:themeColor="accent3" w:themeTint="BF"/>
          <w:left w:val="single" w:sz="8" w:space="0" w:color="13CAFF" w:themeColor="accent3" w:themeTint="BF"/>
          <w:bottom w:val="single" w:sz="8" w:space="0" w:color="13CAFF" w:themeColor="accent3" w:themeTint="BF"/>
          <w:right w:val="single" w:sz="8" w:space="0" w:color="13CA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B1EDFF" w:themeFill="accent3" w:themeFillTint="3F"/>
      </w:tcPr>
    </w:tblStylePr>
    <w:tblStylePr w:type="band1Horz">
      <w:tblPr/>
      <w:tcPr>
        <w:tcBorders>
          <w:insideH w:val="nil"/>
          <w:insideV w:val="nil"/>
        </w:tcBorders>
        <w:shd w:val="clear" w:color="auto" w:fill="B1ED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A871F4"/>
    <w:pPr>
      <w:spacing w:before="0"/>
    </w:pPr>
    <w:tblPr>
      <w:tblStyleRowBandSize w:val="1"/>
      <w:tblStyleColBandSize w:val="1"/>
      <w:tblBorders>
        <w:top w:val="single" w:sz="8" w:space="0" w:color="B7DAF0" w:themeColor="accent4" w:themeTint="BF"/>
        <w:left w:val="single" w:sz="8" w:space="0" w:color="B7DAF0" w:themeColor="accent4" w:themeTint="BF"/>
        <w:bottom w:val="single" w:sz="8" w:space="0" w:color="B7DAF0" w:themeColor="accent4" w:themeTint="BF"/>
        <w:right w:val="single" w:sz="8" w:space="0" w:color="B7DAF0" w:themeColor="accent4" w:themeTint="BF"/>
        <w:insideH w:val="single" w:sz="8" w:space="0" w:color="B7DAF0" w:themeColor="accent4" w:themeTint="BF"/>
      </w:tblBorders>
    </w:tblPr>
    <w:tblStylePr w:type="firstRow">
      <w:pPr>
        <w:spacing w:before="0" w:after="0" w:line="240" w:lineRule="auto"/>
      </w:pPr>
      <w:rPr>
        <w:b/>
        <w:bCs/>
        <w:color w:val="FFFFFF" w:themeColor="background1"/>
      </w:rPr>
      <w:tblPr/>
      <w:tcPr>
        <w:tcBorders>
          <w:top w:val="single" w:sz="8" w:space="0" w:color="B7DAF0" w:themeColor="accent4" w:themeTint="BF"/>
          <w:left w:val="single" w:sz="8" w:space="0" w:color="B7DAF0" w:themeColor="accent4" w:themeTint="BF"/>
          <w:bottom w:val="single" w:sz="8" w:space="0" w:color="B7DAF0" w:themeColor="accent4" w:themeTint="BF"/>
          <w:right w:val="single" w:sz="8" w:space="0" w:color="B7DAF0" w:themeColor="accent4" w:themeTint="BF"/>
          <w:insideH w:val="nil"/>
          <w:insideV w:val="nil"/>
        </w:tcBorders>
        <w:shd w:val="clear" w:color="auto" w:fill="A0CFEB" w:themeFill="accent4"/>
      </w:tcPr>
    </w:tblStylePr>
    <w:tblStylePr w:type="lastRow">
      <w:pPr>
        <w:spacing w:before="0" w:after="0" w:line="240" w:lineRule="auto"/>
      </w:pPr>
      <w:rPr>
        <w:b/>
        <w:bCs/>
      </w:rPr>
      <w:tblPr/>
      <w:tcPr>
        <w:tcBorders>
          <w:top w:val="double" w:sz="6" w:space="0" w:color="B7DAF0" w:themeColor="accent4" w:themeTint="BF"/>
          <w:left w:val="single" w:sz="8" w:space="0" w:color="B7DAF0" w:themeColor="accent4" w:themeTint="BF"/>
          <w:bottom w:val="single" w:sz="8" w:space="0" w:color="B7DAF0" w:themeColor="accent4" w:themeTint="BF"/>
          <w:right w:val="single" w:sz="8" w:space="0" w:color="B7DAF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7F3FA" w:themeFill="accent4" w:themeFillTint="3F"/>
      </w:tcPr>
    </w:tblStylePr>
    <w:tblStylePr w:type="band1Horz">
      <w:tblPr/>
      <w:tcPr>
        <w:tcBorders>
          <w:insideH w:val="nil"/>
          <w:insideV w:val="nil"/>
        </w:tcBorders>
        <w:shd w:val="clear" w:color="auto" w:fill="E7F3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A871F4"/>
    <w:pPr>
      <w:spacing w:before="0"/>
    </w:pPr>
    <w:tblPr>
      <w:tblStyleRowBandSize w:val="1"/>
      <w:tblStyleColBandSize w:val="1"/>
      <w:tblBorders>
        <w:top w:val="single" w:sz="8" w:space="0" w:color="FC220E" w:themeColor="accent5" w:themeTint="BF"/>
        <w:left w:val="single" w:sz="8" w:space="0" w:color="FC220E" w:themeColor="accent5" w:themeTint="BF"/>
        <w:bottom w:val="single" w:sz="8" w:space="0" w:color="FC220E" w:themeColor="accent5" w:themeTint="BF"/>
        <w:right w:val="single" w:sz="8" w:space="0" w:color="FC220E" w:themeColor="accent5" w:themeTint="BF"/>
        <w:insideH w:val="single" w:sz="8" w:space="0" w:color="FC220E" w:themeColor="accent5" w:themeTint="BF"/>
      </w:tblBorders>
    </w:tblPr>
    <w:tblStylePr w:type="firstRow">
      <w:pPr>
        <w:spacing w:before="0" w:after="0" w:line="240" w:lineRule="auto"/>
      </w:pPr>
      <w:rPr>
        <w:b/>
        <w:bCs/>
        <w:color w:val="FFFFFF" w:themeColor="background1"/>
      </w:rPr>
      <w:tblPr/>
      <w:tcPr>
        <w:tcBorders>
          <w:top w:val="single" w:sz="8" w:space="0" w:color="FC220E" w:themeColor="accent5" w:themeTint="BF"/>
          <w:left w:val="single" w:sz="8" w:space="0" w:color="FC220E" w:themeColor="accent5" w:themeTint="BF"/>
          <w:bottom w:val="single" w:sz="8" w:space="0" w:color="FC220E" w:themeColor="accent5" w:themeTint="BF"/>
          <w:right w:val="single" w:sz="8" w:space="0" w:color="FC220E" w:themeColor="accent5" w:themeTint="BF"/>
          <w:insideH w:val="nil"/>
          <w:insideV w:val="nil"/>
        </w:tcBorders>
        <w:shd w:val="clear" w:color="auto" w:fill="B71202" w:themeFill="accent5"/>
      </w:tcPr>
    </w:tblStylePr>
    <w:tblStylePr w:type="lastRow">
      <w:pPr>
        <w:spacing w:before="0" w:after="0" w:line="240" w:lineRule="auto"/>
      </w:pPr>
      <w:rPr>
        <w:b/>
        <w:bCs/>
      </w:rPr>
      <w:tblPr/>
      <w:tcPr>
        <w:tcBorders>
          <w:top w:val="double" w:sz="6" w:space="0" w:color="FC220E" w:themeColor="accent5" w:themeTint="BF"/>
          <w:left w:val="single" w:sz="8" w:space="0" w:color="FC220E" w:themeColor="accent5" w:themeTint="BF"/>
          <w:bottom w:val="single" w:sz="8" w:space="0" w:color="FC220E" w:themeColor="accent5" w:themeTint="BF"/>
          <w:right w:val="single" w:sz="8" w:space="0" w:color="FC220E" w:themeColor="accent5" w:themeTint="BF"/>
          <w:insideH w:val="nil"/>
          <w:insideV w:val="nil"/>
        </w:tcBorders>
      </w:tcPr>
    </w:tblStylePr>
    <w:tblStylePr w:type="firstCol">
      <w:rPr>
        <w:b/>
        <w:bCs/>
      </w:rPr>
    </w:tblStylePr>
    <w:tblStylePr w:type="lastCol">
      <w:rPr>
        <w:b/>
        <w:bCs/>
      </w:rPr>
    </w:tblStylePr>
    <w:tblStylePr w:type="band1Vert">
      <w:tblPr/>
      <w:tcPr>
        <w:shd w:val="clear" w:color="auto" w:fill="FEB6AF" w:themeFill="accent5" w:themeFillTint="3F"/>
      </w:tcPr>
    </w:tblStylePr>
    <w:tblStylePr w:type="band1Horz">
      <w:tblPr/>
      <w:tcPr>
        <w:tcBorders>
          <w:insideH w:val="nil"/>
          <w:insideV w:val="nil"/>
        </w:tcBorders>
        <w:shd w:val="clear" w:color="auto" w:fill="FEB6AF" w:themeFill="accent5" w:themeFillTint="3F"/>
      </w:tcPr>
    </w:tblStylePr>
    <w:tblStylePr w:type="band2Horz">
      <w:tblPr/>
      <w:tcPr>
        <w:tcBorders>
          <w:insideH w:val="nil"/>
          <w:insideV w:val="nil"/>
        </w:tcBorders>
      </w:tcPr>
    </w:tblStylePr>
  </w:style>
  <w:style w:type="table" w:styleId="LightList">
    <w:name w:val="Light List"/>
    <w:basedOn w:val="TableNormal"/>
    <w:uiPriority w:val="61"/>
    <w:rsid w:val="00A871F4"/>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Accent5">
    <w:name w:val="Light Shading Accent 5"/>
    <w:basedOn w:val="TableNormal"/>
    <w:uiPriority w:val="60"/>
    <w:rsid w:val="00A871F4"/>
    <w:pPr>
      <w:spacing w:before="0"/>
    </w:pPr>
    <w:rPr>
      <w:color w:val="880D01" w:themeColor="accent5" w:themeShade="BF"/>
    </w:rPr>
    <w:tblPr>
      <w:tblStyleRowBandSize w:val="1"/>
      <w:tblStyleColBandSize w:val="1"/>
      <w:tblBorders>
        <w:top w:val="single" w:sz="8" w:space="0" w:color="B71202" w:themeColor="accent5"/>
        <w:bottom w:val="single" w:sz="8" w:space="0" w:color="B71202" w:themeColor="accent5"/>
      </w:tblBorders>
    </w:tblPr>
    <w:tblStylePr w:type="firstRow">
      <w:pPr>
        <w:spacing w:before="0" w:after="0" w:line="240" w:lineRule="auto"/>
      </w:pPr>
      <w:rPr>
        <w:b/>
        <w:bCs/>
      </w:rPr>
      <w:tblPr/>
      <w:tcPr>
        <w:tcBorders>
          <w:top w:val="single" w:sz="8" w:space="0" w:color="B71202" w:themeColor="accent5"/>
          <w:left w:val="nil"/>
          <w:bottom w:val="single" w:sz="8" w:space="0" w:color="B71202" w:themeColor="accent5"/>
          <w:right w:val="nil"/>
          <w:insideH w:val="nil"/>
          <w:insideV w:val="nil"/>
        </w:tcBorders>
      </w:tcPr>
    </w:tblStylePr>
    <w:tblStylePr w:type="lastRow">
      <w:pPr>
        <w:spacing w:before="0" w:after="0" w:line="240" w:lineRule="auto"/>
      </w:pPr>
      <w:rPr>
        <w:b/>
        <w:bCs/>
      </w:rPr>
      <w:tblPr/>
      <w:tcPr>
        <w:tcBorders>
          <w:top w:val="single" w:sz="8" w:space="0" w:color="B71202" w:themeColor="accent5"/>
          <w:left w:val="nil"/>
          <w:bottom w:val="single" w:sz="8" w:space="0" w:color="B7120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B6AF" w:themeFill="accent5" w:themeFillTint="3F"/>
      </w:tcPr>
    </w:tblStylePr>
    <w:tblStylePr w:type="band1Horz">
      <w:tblPr/>
      <w:tcPr>
        <w:tcBorders>
          <w:left w:val="nil"/>
          <w:right w:val="nil"/>
          <w:insideH w:val="nil"/>
          <w:insideV w:val="nil"/>
        </w:tcBorders>
        <w:shd w:val="clear" w:color="auto" w:fill="FEB6AF" w:themeFill="accent5" w:themeFillTint="3F"/>
      </w:tcPr>
    </w:tblStylePr>
  </w:style>
  <w:style w:type="table" w:styleId="LightGrid-Accent3">
    <w:name w:val="Light Grid Accent 3"/>
    <w:basedOn w:val="TableNormal"/>
    <w:uiPriority w:val="62"/>
    <w:rsid w:val="00A871F4"/>
    <w:pPr>
      <w:spacing w:before="0"/>
    </w:pPr>
    <w:tblPr>
      <w:tblStyleRowBandSize w:val="1"/>
      <w:tblStyleColBandSize w:val="1"/>
      <w:tblBorders>
        <w:top w:val="single" w:sz="8" w:space="0" w:color="0098C3" w:themeColor="accent3"/>
        <w:left w:val="single" w:sz="8" w:space="0" w:color="0098C3" w:themeColor="accent3"/>
        <w:bottom w:val="single" w:sz="8" w:space="0" w:color="0098C3" w:themeColor="accent3"/>
        <w:right w:val="single" w:sz="8" w:space="0" w:color="0098C3" w:themeColor="accent3"/>
        <w:insideH w:val="single" w:sz="8" w:space="0" w:color="0098C3" w:themeColor="accent3"/>
        <w:insideV w:val="single" w:sz="8" w:space="0" w:color="0098C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8C3" w:themeColor="accent3"/>
          <w:left w:val="single" w:sz="8" w:space="0" w:color="0098C3" w:themeColor="accent3"/>
          <w:bottom w:val="single" w:sz="18" w:space="0" w:color="0098C3" w:themeColor="accent3"/>
          <w:right w:val="single" w:sz="8" w:space="0" w:color="0098C3" w:themeColor="accent3"/>
          <w:insideH w:val="nil"/>
          <w:insideV w:val="single" w:sz="8" w:space="0" w:color="0098C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8C3" w:themeColor="accent3"/>
          <w:left w:val="single" w:sz="8" w:space="0" w:color="0098C3" w:themeColor="accent3"/>
          <w:bottom w:val="single" w:sz="8" w:space="0" w:color="0098C3" w:themeColor="accent3"/>
          <w:right w:val="single" w:sz="8" w:space="0" w:color="0098C3" w:themeColor="accent3"/>
          <w:insideH w:val="nil"/>
          <w:insideV w:val="single" w:sz="8" w:space="0" w:color="0098C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tcPr>
    </w:tblStylePr>
    <w:tblStylePr w:type="band1Vert">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shd w:val="clear" w:color="auto" w:fill="B1EDFF" w:themeFill="accent3" w:themeFillTint="3F"/>
      </w:tcPr>
    </w:tblStylePr>
    <w:tblStylePr w:type="band1Horz">
      <w:tblPr/>
      <w:tcPr>
        <w:tcBorders>
          <w:top w:val="single" w:sz="8" w:space="0" w:color="0098C3" w:themeColor="accent3"/>
          <w:left w:val="single" w:sz="8" w:space="0" w:color="0098C3" w:themeColor="accent3"/>
          <w:bottom w:val="single" w:sz="8" w:space="0" w:color="0098C3" w:themeColor="accent3"/>
          <w:right w:val="single" w:sz="8" w:space="0" w:color="0098C3" w:themeColor="accent3"/>
          <w:insideV w:val="single" w:sz="8" w:space="0" w:color="0098C3" w:themeColor="accent3"/>
        </w:tcBorders>
        <w:shd w:val="clear" w:color="auto" w:fill="B1EDFF" w:themeFill="accent3" w:themeFillTint="3F"/>
      </w:tcPr>
    </w:tblStylePr>
    <w:tblStylePr w:type="band2Horz">
      <w:tblPr/>
      <w:tcPr>
        <w:tcBorders>
          <w:top w:val="single" w:sz="8" w:space="0" w:color="0098C3" w:themeColor="accent3"/>
          <w:left w:val="single" w:sz="8" w:space="0" w:color="0098C3" w:themeColor="accent3"/>
          <w:bottom w:val="single" w:sz="8" w:space="0" w:color="0098C3" w:themeColor="accent3"/>
          <w:right w:val="single" w:sz="8" w:space="0" w:color="0098C3" w:themeColor="accent3"/>
          <w:insideV w:val="single" w:sz="8" w:space="0" w:color="0098C3" w:themeColor="accent3"/>
        </w:tcBorders>
      </w:tcPr>
    </w:tblStylePr>
  </w:style>
  <w:style w:type="paragraph" w:styleId="Bibliography">
    <w:name w:val="Bibliography"/>
    <w:basedOn w:val="Normal"/>
    <w:next w:val="Normal"/>
    <w:uiPriority w:val="37"/>
    <w:semiHidden/>
    <w:rsid w:val="00EE28F3"/>
  </w:style>
  <w:style w:type="paragraph" w:styleId="BodyText3">
    <w:name w:val="Body Text 3"/>
    <w:basedOn w:val="Normal"/>
    <w:link w:val="BodyText3Char"/>
    <w:uiPriority w:val="99"/>
    <w:semiHidden/>
    <w:unhideWhenUsed/>
    <w:rsid w:val="005C26CC"/>
    <w:pPr>
      <w:spacing w:after="120"/>
    </w:pPr>
    <w:rPr>
      <w:szCs w:val="16"/>
    </w:rPr>
  </w:style>
  <w:style w:type="character" w:customStyle="1" w:styleId="BodyText3Char">
    <w:name w:val="Body Text 3 Char"/>
    <w:basedOn w:val="DefaultParagraphFont"/>
    <w:link w:val="BodyText3"/>
    <w:uiPriority w:val="99"/>
    <w:semiHidden/>
    <w:rsid w:val="005C26CC"/>
    <w:rPr>
      <w:rFonts w:ascii="Arial" w:hAnsi="Arial"/>
      <w:szCs w:val="16"/>
    </w:rPr>
  </w:style>
  <w:style w:type="paragraph" w:styleId="TOC1">
    <w:name w:val="toc 1"/>
    <w:basedOn w:val="Normal"/>
    <w:next w:val="Normal"/>
    <w:autoRedefine/>
    <w:uiPriority w:val="39"/>
    <w:qFormat/>
    <w:rsid w:val="009F4940"/>
    <w:pPr>
      <w:tabs>
        <w:tab w:val="left" w:pos="426"/>
        <w:tab w:val="right" w:leader="dot" w:pos="9016"/>
      </w:tabs>
      <w:spacing w:after="100"/>
    </w:pPr>
    <w:rPr>
      <w:noProof/>
      <w:lang w:val="en-US" w:eastAsia="ja-JP"/>
    </w:rPr>
  </w:style>
  <w:style w:type="paragraph" w:styleId="TOC2">
    <w:name w:val="toc 2"/>
    <w:basedOn w:val="Normal"/>
    <w:next w:val="Normal"/>
    <w:uiPriority w:val="39"/>
    <w:qFormat/>
    <w:rsid w:val="009F4940"/>
    <w:pPr>
      <w:tabs>
        <w:tab w:val="left" w:pos="880"/>
        <w:tab w:val="right" w:leader="dot" w:pos="9016"/>
      </w:tabs>
      <w:spacing w:after="100"/>
      <w:ind w:left="425"/>
    </w:pPr>
    <w:rPr>
      <w:noProof/>
    </w:rPr>
  </w:style>
  <w:style w:type="paragraph" w:styleId="TOC3">
    <w:name w:val="toc 3"/>
    <w:basedOn w:val="Normal"/>
    <w:next w:val="Normal"/>
    <w:uiPriority w:val="39"/>
    <w:qFormat/>
    <w:rsid w:val="009F4940"/>
    <w:pPr>
      <w:tabs>
        <w:tab w:val="left" w:pos="1760"/>
        <w:tab w:val="right" w:leader="dot" w:pos="9016"/>
      </w:tabs>
      <w:spacing w:after="100"/>
      <w:ind w:left="851"/>
    </w:pPr>
    <w:rPr>
      <w:noProof/>
    </w:rPr>
  </w:style>
  <w:style w:type="paragraph" w:styleId="Title">
    <w:name w:val="Title"/>
    <w:basedOn w:val="Normal"/>
    <w:next w:val="Normal"/>
    <w:link w:val="TitleChar"/>
    <w:uiPriority w:val="10"/>
    <w:qFormat/>
    <w:rsid w:val="00174102"/>
    <w:pPr>
      <w:spacing w:before="720" w:after="120"/>
      <w:contextualSpacing/>
      <w:outlineLvl w:val="0"/>
    </w:pPr>
    <w:rPr>
      <w:rFonts w:asciiTheme="majorHAnsi" w:eastAsiaTheme="majorEastAsia" w:hAnsiTheme="majorHAnsi" w:cstheme="majorBidi"/>
      <w:color w:val="4F2D7D" w:themeColor="accent2"/>
      <w:spacing w:val="5"/>
      <w:kern w:val="28"/>
      <w:sz w:val="72"/>
      <w:szCs w:val="52"/>
    </w:rPr>
  </w:style>
  <w:style w:type="character" w:customStyle="1" w:styleId="TitleChar">
    <w:name w:val="Title Char"/>
    <w:basedOn w:val="DefaultParagraphFont"/>
    <w:link w:val="Title"/>
    <w:uiPriority w:val="10"/>
    <w:rsid w:val="00174102"/>
    <w:rPr>
      <w:rFonts w:asciiTheme="majorHAnsi" w:eastAsiaTheme="majorEastAsia" w:hAnsiTheme="majorHAnsi" w:cstheme="majorBidi"/>
      <w:color w:val="4F2D7D" w:themeColor="accent2"/>
      <w:spacing w:val="5"/>
      <w:kern w:val="28"/>
      <w:sz w:val="72"/>
      <w:szCs w:val="52"/>
    </w:rPr>
  </w:style>
  <w:style w:type="paragraph" w:customStyle="1" w:styleId="CoverDate">
    <w:name w:val="Cover Date"/>
    <w:rsid w:val="00E4674F"/>
    <w:rPr>
      <w:rFonts w:ascii="Lucida Fax" w:hAnsi="Lucida Fax"/>
      <w:color w:val="DC5034"/>
      <w:sz w:val="24"/>
      <w:szCs w:val="24"/>
    </w:rPr>
  </w:style>
  <w:style w:type="character" w:styleId="BookTitle">
    <w:name w:val="Book Title"/>
    <w:uiPriority w:val="33"/>
    <w:rsid w:val="0081034E"/>
    <w:rPr>
      <w:rFonts w:ascii="Arial" w:hAnsi="Arial"/>
      <w:bCs/>
      <w:i/>
      <w:caps w:val="0"/>
      <w:smallCaps w:val="0"/>
      <w:spacing w:val="0"/>
      <w:sz w:val="22"/>
    </w:rPr>
  </w:style>
  <w:style w:type="table" w:styleId="LightList-Accent1">
    <w:name w:val="Light List Accent 1"/>
    <w:basedOn w:val="TableNormal"/>
    <w:uiPriority w:val="61"/>
    <w:rsid w:val="0081034E"/>
    <w:pPr>
      <w:spacing w:before="0"/>
    </w:pPr>
    <w:tblPr>
      <w:tblStyleRowBandSize w:val="1"/>
      <w:tblStyleColBandSize w:val="1"/>
      <w:tblBorders>
        <w:top w:val="single" w:sz="8" w:space="0" w:color="51626F" w:themeColor="accent1"/>
        <w:left w:val="single" w:sz="8" w:space="0" w:color="51626F" w:themeColor="accent1"/>
        <w:bottom w:val="single" w:sz="8" w:space="0" w:color="51626F" w:themeColor="accent1"/>
        <w:right w:val="single" w:sz="8" w:space="0" w:color="51626F" w:themeColor="accent1"/>
      </w:tblBorders>
    </w:tblPr>
    <w:tblStylePr w:type="firstRow">
      <w:pPr>
        <w:spacing w:before="0" w:after="0" w:line="240" w:lineRule="auto"/>
      </w:pPr>
      <w:rPr>
        <w:b/>
        <w:bCs/>
        <w:color w:val="FFFFFF" w:themeColor="background1"/>
      </w:rPr>
      <w:tblPr/>
      <w:tcPr>
        <w:shd w:val="clear" w:color="auto" w:fill="51626F" w:themeFill="accent1"/>
      </w:tcPr>
    </w:tblStylePr>
    <w:tblStylePr w:type="lastRow">
      <w:pPr>
        <w:spacing w:before="0" w:after="0" w:line="240" w:lineRule="auto"/>
      </w:pPr>
      <w:rPr>
        <w:b/>
        <w:bCs/>
      </w:rPr>
      <w:tblPr/>
      <w:tcPr>
        <w:tcBorders>
          <w:top w:val="double" w:sz="6" w:space="0" w:color="51626F" w:themeColor="accent1"/>
          <w:left w:val="single" w:sz="8" w:space="0" w:color="51626F" w:themeColor="accent1"/>
          <w:bottom w:val="single" w:sz="8" w:space="0" w:color="51626F" w:themeColor="accent1"/>
          <w:right w:val="single" w:sz="8" w:space="0" w:color="51626F" w:themeColor="accent1"/>
        </w:tcBorders>
      </w:tcPr>
    </w:tblStylePr>
    <w:tblStylePr w:type="firstCol">
      <w:rPr>
        <w:b/>
        <w:bCs/>
      </w:rPr>
    </w:tblStylePr>
    <w:tblStylePr w:type="lastCol">
      <w:rPr>
        <w:b/>
        <w:bCs/>
      </w:rPr>
    </w:tblStylePr>
    <w:tblStylePr w:type="band1Vert">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tcPr>
    </w:tblStylePr>
    <w:tblStylePr w:type="band1Horz">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tcPr>
    </w:tblStylePr>
  </w:style>
  <w:style w:type="table" w:styleId="LightList-Accent3">
    <w:name w:val="Light List Accent 3"/>
    <w:basedOn w:val="TableNormal"/>
    <w:uiPriority w:val="61"/>
    <w:rsid w:val="0081034E"/>
    <w:pPr>
      <w:spacing w:before="0"/>
    </w:pPr>
    <w:tblPr>
      <w:tblStyleRowBandSize w:val="1"/>
      <w:tblStyleColBandSize w:val="1"/>
      <w:tblBorders>
        <w:top w:val="single" w:sz="8" w:space="0" w:color="0098C3" w:themeColor="accent3"/>
        <w:left w:val="single" w:sz="8" w:space="0" w:color="0098C3" w:themeColor="accent3"/>
        <w:bottom w:val="single" w:sz="8" w:space="0" w:color="0098C3" w:themeColor="accent3"/>
        <w:right w:val="single" w:sz="8" w:space="0" w:color="0098C3" w:themeColor="accent3"/>
      </w:tblBorders>
    </w:tblPr>
    <w:tblStylePr w:type="firstRow">
      <w:pPr>
        <w:spacing w:before="0" w:after="0" w:line="240" w:lineRule="auto"/>
      </w:pPr>
      <w:rPr>
        <w:b/>
        <w:bCs/>
        <w:color w:val="FFFFFF" w:themeColor="background1"/>
      </w:rPr>
      <w:tblPr/>
      <w:tcPr>
        <w:shd w:val="clear" w:color="auto" w:fill="0098C3" w:themeFill="accent3"/>
      </w:tcPr>
    </w:tblStylePr>
    <w:tblStylePr w:type="lastRow">
      <w:pPr>
        <w:spacing w:before="0" w:after="0" w:line="240" w:lineRule="auto"/>
      </w:pPr>
      <w:rPr>
        <w:b/>
        <w:bCs/>
      </w:rPr>
      <w:tblPr/>
      <w:tcPr>
        <w:tcBorders>
          <w:top w:val="double" w:sz="6" w:space="0" w:color="0098C3" w:themeColor="accent3"/>
          <w:left w:val="single" w:sz="8" w:space="0" w:color="0098C3" w:themeColor="accent3"/>
          <w:bottom w:val="single" w:sz="8" w:space="0" w:color="0098C3" w:themeColor="accent3"/>
          <w:right w:val="single" w:sz="8" w:space="0" w:color="0098C3" w:themeColor="accent3"/>
        </w:tcBorders>
      </w:tcPr>
    </w:tblStylePr>
    <w:tblStylePr w:type="firstCol">
      <w:rPr>
        <w:b/>
        <w:bCs/>
      </w:rPr>
    </w:tblStylePr>
    <w:tblStylePr w:type="lastCol">
      <w:rPr>
        <w:b/>
        <w:bCs/>
      </w:rPr>
    </w:tblStylePr>
    <w:tblStylePr w:type="band1Vert">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tcPr>
    </w:tblStylePr>
    <w:tblStylePr w:type="band1Horz">
      <w:tblPr/>
      <w:tcPr>
        <w:tcBorders>
          <w:top w:val="single" w:sz="8" w:space="0" w:color="0098C3" w:themeColor="accent3"/>
          <w:left w:val="single" w:sz="8" w:space="0" w:color="0098C3" w:themeColor="accent3"/>
          <w:bottom w:val="single" w:sz="8" w:space="0" w:color="0098C3" w:themeColor="accent3"/>
          <w:right w:val="single" w:sz="8" w:space="0" w:color="0098C3" w:themeColor="accent3"/>
        </w:tcBorders>
      </w:tcPr>
    </w:tblStylePr>
  </w:style>
  <w:style w:type="table" w:styleId="LightList-Accent5">
    <w:name w:val="Light List Accent 5"/>
    <w:basedOn w:val="TableNormal"/>
    <w:uiPriority w:val="61"/>
    <w:rsid w:val="005B1E3C"/>
    <w:pPr>
      <w:spacing w:before="0"/>
    </w:pPr>
    <w:tblPr>
      <w:tblStyleRowBandSize w:val="1"/>
      <w:tblStyleColBandSize w:val="1"/>
      <w:tblBorders>
        <w:top w:val="single" w:sz="8" w:space="0" w:color="B71202" w:themeColor="accent5"/>
        <w:left w:val="single" w:sz="8" w:space="0" w:color="B71202" w:themeColor="accent5"/>
        <w:bottom w:val="single" w:sz="8" w:space="0" w:color="B71202" w:themeColor="accent5"/>
        <w:right w:val="single" w:sz="8" w:space="0" w:color="B71202" w:themeColor="accent5"/>
      </w:tblBorders>
    </w:tblPr>
    <w:tblStylePr w:type="firstRow">
      <w:pPr>
        <w:spacing w:before="0" w:after="0" w:line="240" w:lineRule="auto"/>
      </w:pPr>
      <w:rPr>
        <w:b/>
        <w:bCs/>
        <w:color w:val="auto"/>
      </w:rPr>
      <w:tblPr/>
      <w:tcPr>
        <w:shd w:val="clear" w:color="auto" w:fill="B71202" w:themeFill="accent5"/>
      </w:tcPr>
    </w:tblStylePr>
    <w:tblStylePr w:type="lastRow">
      <w:pPr>
        <w:spacing w:before="0" w:after="0" w:line="240" w:lineRule="auto"/>
      </w:pPr>
      <w:rPr>
        <w:b/>
        <w:bCs/>
      </w:rPr>
      <w:tblPr/>
      <w:tcPr>
        <w:tcBorders>
          <w:top w:val="double" w:sz="6" w:space="0" w:color="B71202" w:themeColor="accent5"/>
          <w:left w:val="single" w:sz="8" w:space="0" w:color="B71202" w:themeColor="accent5"/>
          <w:bottom w:val="single" w:sz="8" w:space="0" w:color="B71202" w:themeColor="accent5"/>
          <w:right w:val="single" w:sz="8" w:space="0" w:color="B71202" w:themeColor="accent5"/>
        </w:tcBorders>
      </w:tcPr>
    </w:tblStylePr>
    <w:tblStylePr w:type="firstCol">
      <w:rPr>
        <w:b/>
        <w:bCs/>
      </w:rPr>
    </w:tblStylePr>
    <w:tblStylePr w:type="lastCol">
      <w:rPr>
        <w:b/>
        <w:bCs/>
      </w:rPr>
    </w:tblStylePr>
    <w:tblStylePr w:type="band1Vert">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tcPr>
    </w:tblStylePr>
    <w:tblStylePr w:type="band1Horz">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tcPr>
    </w:tblStylePr>
  </w:style>
  <w:style w:type="character" w:styleId="Emphasis">
    <w:name w:val="Emphasis"/>
    <w:basedOn w:val="DefaultParagraphFont"/>
    <w:uiPriority w:val="20"/>
    <w:qFormat/>
    <w:rsid w:val="00701CAB"/>
    <w:rPr>
      <w:i/>
      <w:iCs/>
    </w:rPr>
  </w:style>
  <w:style w:type="paragraph" w:styleId="NormalIndent">
    <w:name w:val="Normal Indent"/>
    <w:basedOn w:val="Normal"/>
    <w:uiPriority w:val="1"/>
    <w:rsid w:val="00085663"/>
    <w:pPr>
      <w:ind w:left="720"/>
    </w:pPr>
  </w:style>
  <w:style w:type="paragraph" w:styleId="FootnoteText">
    <w:name w:val="footnote text"/>
    <w:basedOn w:val="Normal"/>
    <w:link w:val="FootnoteTextChar"/>
    <w:uiPriority w:val="2"/>
    <w:rsid w:val="003A673F"/>
    <w:pPr>
      <w:tabs>
        <w:tab w:val="left" w:pos="340"/>
      </w:tabs>
      <w:spacing w:before="60"/>
      <w:ind w:left="340" w:hanging="340"/>
    </w:pPr>
    <w:rPr>
      <w:sz w:val="16"/>
      <w:szCs w:val="20"/>
    </w:rPr>
  </w:style>
  <w:style w:type="character" w:customStyle="1" w:styleId="FootnoteTextChar">
    <w:name w:val="Footnote Text Char"/>
    <w:basedOn w:val="DefaultParagraphFont"/>
    <w:link w:val="FootnoteText"/>
    <w:uiPriority w:val="2"/>
    <w:rsid w:val="003A673F"/>
    <w:rPr>
      <w:rFonts w:ascii="Arial" w:hAnsi="Arial"/>
      <w:sz w:val="16"/>
      <w:szCs w:val="20"/>
    </w:rPr>
  </w:style>
  <w:style w:type="character" w:styleId="FootnoteReference">
    <w:name w:val="footnote reference"/>
    <w:basedOn w:val="DefaultParagraphFont"/>
    <w:uiPriority w:val="99"/>
    <w:semiHidden/>
    <w:unhideWhenUsed/>
    <w:rsid w:val="00701CAB"/>
    <w:rPr>
      <w:vertAlign w:val="superscript"/>
    </w:rPr>
  </w:style>
  <w:style w:type="character" w:styleId="Strong">
    <w:name w:val="Strong"/>
    <w:basedOn w:val="DefaultParagraphFont"/>
    <w:uiPriority w:val="22"/>
    <w:qFormat/>
    <w:rsid w:val="00EF5110"/>
    <w:rPr>
      <w:b/>
      <w:bCs/>
    </w:rPr>
  </w:style>
  <w:style w:type="paragraph" w:styleId="Subtitle">
    <w:name w:val="Subtitle"/>
    <w:next w:val="Normal"/>
    <w:link w:val="SubtitleChar"/>
    <w:uiPriority w:val="11"/>
    <w:qFormat/>
    <w:rsid w:val="008344F6"/>
    <w:pPr>
      <w:spacing w:before="360" w:after="120"/>
    </w:pPr>
    <w:rPr>
      <w:rFonts w:ascii="Lucida Fax" w:hAnsi="Lucida Fax"/>
      <w:color w:val="4F2D7F"/>
      <w:sz w:val="52"/>
      <w:szCs w:val="52"/>
    </w:rPr>
  </w:style>
  <w:style w:type="character" w:customStyle="1" w:styleId="SubtitleChar">
    <w:name w:val="Subtitle Char"/>
    <w:basedOn w:val="DefaultParagraphFont"/>
    <w:link w:val="Subtitle"/>
    <w:uiPriority w:val="11"/>
    <w:rsid w:val="008344F6"/>
    <w:rPr>
      <w:rFonts w:ascii="Lucida Fax" w:hAnsi="Lucida Fax"/>
      <w:color w:val="4F2D7F"/>
      <w:sz w:val="52"/>
      <w:szCs w:val="52"/>
    </w:rPr>
  </w:style>
  <w:style w:type="table" w:styleId="LightShading-Accent4">
    <w:name w:val="Light Shading Accent 4"/>
    <w:basedOn w:val="TableNormal"/>
    <w:uiPriority w:val="60"/>
    <w:rsid w:val="00746E01"/>
    <w:pPr>
      <w:spacing w:before="0"/>
    </w:pPr>
    <w:rPr>
      <w:color w:val="4DA5D9" w:themeColor="accent4" w:themeShade="BF"/>
    </w:rPr>
    <w:tblPr>
      <w:tblStyleRowBandSize w:val="1"/>
      <w:tblStyleColBandSize w:val="1"/>
      <w:tblBorders>
        <w:top w:val="single" w:sz="8" w:space="0" w:color="A0CFEB" w:themeColor="accent4"/>
        <w:bottom w:val="single" w:sz="8" w:space="0" w:color="A0CFEB" w:themeColor="accent4"/>
      </w:tblBorders>
    </w:tblPr>
    <w:tblStylePr w:type="firstRow">
      <w:pPr>
        <w:spacing w:before="0" w:after="0" w:line="240" w:lineRule="auto"/>
      </w:pPr>
      <w:rPr>
        <w:b/>
        <w:bCs/>
      </w:rPr>
      <w:tblPr/>
      <w:tcPr>
        <w:tcBorders>
          <w:top w:val="single" w:sz="8" w:space="0" w:color="A0CFEB" w:themeColor="accent4"/>
          <w:left w:val="nil"/>
          <w:bottom w:val="single" w:sz="8" w:space="0" w:color="A0CFEB" w:themeColor="accent4"/>
          <w:right w:val="nil"/>
          <w:insideH w:val="nil"/>
          <w:insideV w:val="nil"/>
        </w:tcBorders>
      </w:tcPr>
    </w:tblStylePr>
    <w:tblStylePr w:type="lastRow">
      <w:pPr>
        <w:spacing w:before="0" w:after="0" w:line="240" w:lineRule="auto"/>
      </w:pPr>
      <w:rPr>
        <w:b/>
        <w:bCs/>
      </w:rPr>
      <w:tblPr/>
      <w:tcPr>
        <w:tcBorders>
          <w:top w:val="single" w:sz="8" w:space="0" w:color="A0CFEB" w:themeColor="accent4"/>
          <w:left w:val="nil"/>
          <w:bottom w:val="single" w:sz="8" w:space="0" w:color="A0CFEB"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F3FA" w:themeFill="accent4" w:themeFillTint="3F"/>
      </w:tcPr>
    </w:tblStylePr>
    <w:tblStylePr w:type="band1Horz">
      <w:tblPr/>
      <w:tcPr>
        <w:tcBorders>
          <w:left w:val="nil"/>
          <w:right w:val="nil"/>
          <w:insideH w:val="nil"/>
          <w:insideV w:val="nil"/>
        </w:tcBorders>
        <w:shd w:val="clear" w:color="auto" w:fill="E7F3FA" w:themeFill="accent4" w:themeFillTint="3F"/>
      </w:tcPr>
    </w:tblStylePr>
  </w:style>
  <w:style w:type="table" w:styleId="LightShading-Accent6">
    <w:name w:val="Light Shading Accent 6"/>
    <w:basedOn w:val="TableNormal"/>
    <w:uiPriority w:val="60"/>
    <w:rsid w:val="00746E01"/>
    <w:pPr>
      <w:spacing w:before="0"/>
    </w:pPr>
    <w:rPr>
      <w:color w:val="AD351E" w:themeColor="accent6" w:themeShade="BF"/>
    </w:rPr>
    <w:tblPr>
      <w:tblStyleRowBandSize w:val="1"/>
      <w:tblStyleColBandSize w:val="1"/>
      <w:tblBorders>
        <w:top w:val="single" w:sz="8" w:space="0" w:color="DC5034" w:themeColor="accent6"/>
        <w:bottom w:val="single" w:sz="8" w:space="0" w:color="DC5034" w:themeColor="accent6"/>
      </w:tblBorders>
    </w:tblPr>
    <w:tblStylePr w:type="firstRow">
      <w:pPr>
        <w:spacing w:before="0" w:after="0" w:line="240" w:lineRule="auto"/>
      </w:pPr>
      <w:rPr>
        <w:b/>
        <w:bCs/>
      </w:rPr>
      <w:tblPr/>
      <w:tcPr>
        <w:tcBorders>
          <w:top w:val="single" w:sz="8" w:space="0" w:color="DC5034" w:themeColor="accent6"/>
          <w:left w:val="nil"/>
          <w:bottom w:val="single" w:sz="8" w:space="0" w:color="DC5034" w:themeColor="accent6"/>
          <w:right w:val="nil"/>
          <w:insideH w:val="nil"/>
          <w:insideV w:val="nil"/>
        </w:tcBorders>
      </w:tcPr>
    </w:tblStylePr>
    <w:tblStylePr w:type="lastRow">
      <w:pPr>
        <w:spacing w:before="0" w:after="0" w:line="240" w:lineRule="auto"/>
      </w:pPr>
      <w:rPr>
        <w:b/>
        <w:bCs/>
      </w:rPr>
      <w:tblPr/>
      <w:tcPr>
        <w:tcBorders>
          <w:top w:val="single" w:sz="8" w:space="0" w:color="DC5034" w:themeColor="accent6"/>
          <w:left w:val="nil"/>
          <w:bottom w:val="single" w:sz="8" w:space="0" w:color="DC5034"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D3CC" w:themeFill="accent6" w:themeFillTint="3F"/>
      </w:tcPr>
    </w:tblStylePr>
    <w:tblStylePr w:type="band1Horz">
      <w:tblPr/>
      <w:tcPr>
        <w:tcBorders>
          <w:left w:val="nil"/>
          <w:right w:val="nil"/>
          <w:insideH w:val="nil"/>
          <w:insideV w:val="nil"/>
        </w:tcBorders>
        <w:shd w:val="clear" w:color="auto" w:fill="F6D3CC" w:themeFill="accent6" w:themeFillTint="3F"/>
      </w:tcPr>
    </w:tblStylePr>
  </w:style>
  <w:style w:type="paragraph" w:styleId="TOC4">
    <w:name w:val="toc 4"/>
    <w:basedOn w:val="Normal"/>
    <w:next w:val="Normal"/>
    <w:uiPriority w:val="39"/>
    <w:rsid w:val="009F4940"/>
    <w:pPr>
      <w:tabs>
        <w:tab w:val="right" w:leader="dot" w:pos="9016"/>
      </w:tabs>
      <w:spacing w:after="100"/>
      <w:ind w:left="1276"/>
    </w:pPr>
    <w:rPr>
      <w:noProof/>
    </w:rPr>
  </w:style>
  <w:style w:type="paragraph" w:styleId="TOC5">
    <w:name w:val="toc 5"/>
    <w:basedOn w:val="Normal"/>
    <w:next w:val="Normal"/>
    <w:uiPriority w:val="39"/>
    <w:rsid w:val="009F4940"/>
    <w:pPr>
      <w:tabs>
        <w:tab w:val="right" w:leader="dot" w:pos="9016"/>
      </w:tabs>
      <w:spacing w:after="100"/>
      <w:ind w:left="1701"/>
    </w:pPr>
    <w:rPr>
      <w:noProof/>
    </w:rPr>
  </w:style>
  <w:style w:type="paragraph" w:styleId="TOC6">
    <w:name w:val="toc 6"/>
    <w:basedOn w:val="Normal"/>
    <w:next w:val="Normal"/>
    <w:uiPriority w:val="39"/>
    <w:rsid w:val="009F4940"/>
    <w:pPr>
      <w:tabs>
        <w:tab w:val="right" w:leader="dot" w:pos="9016"/>
      </w:tabs>
      <w:spacing w:after="100"/>
      <w:ind w:left="2127"/>
    </w:pPr>
    <w:rPr>
      <w:noProof/>
    </w:rPr>
  </w:style>
  <w:style w:type="paragraph" w:styleId="TOC7">
    <w:name w:val="toc 7"/>
    <w:basedOn w:val="Normal"/>
    <w:next w:val="Normal"/>
    <w:uiPriority w:val="39"/>
    <w:rsid w:val="009F4940"/>
    <w:pPr>
      <w:tabs>
        <w:tab w:val="right" w:leader="dot" w:pos="9016"/>
      </w:tabs>
      <w:spacing w:after="100"/>
      <w:ind w:left="2552"/>
    </w:pPr>
    <w:rPr>
      <w:noProof/>
    </w:rPr>
  </w:style>
  <w:style w:type="paragraph" w:styleId="TableofAuthorities">
    <w:name w:val="table of authorities"/>
    <w:basedOn w:val="Normal"/>
    <w:next w:val="Normal"/>
    <w:uiPriority w:val="99"/>
    <w:unhideWhenUsed/>
    <w:rsid w:val="00B60F5D"/>
    <w:pPr>
      <w:ind w:left="220" w:hanging="220"/>
    </w:pPr>
  </w:style>
  <w:style w:type="table" w:customStyle="1" w:styleId="LightShading1">
    <w:name w:val="Light Shading1"/>
    <w:basedOn w:val="TableNormal"/>
    <w:next w:val="LightShading"/>
    <w:uiPriority w:val="60"/>
    <w:rsid w:val="00C53B5A"/>
    <w:pPr>
      <w:spacing w:before="120" w:after="120"/>
    </w:pPr>
    <w:rPr>
      <w:color w:val="000000" w:themeColor="text1" w:themeShade="BF"/>
      <w:sz w:val="20"/>
    </w:rPr>
    <w:tblPr>
      <w:tblBorders>
        <w:top w:val="single" w:sz="4" w:space="0" w:color="D5D6D2" w:themeColor="background2"/>
        <w:bottom w:val="single" w:sz="4" w:space="0" w:color="D5D6D2" w:themeColor="background2"/>
        <w:insideH w:val="single" w:sz="4" w:space="0" w:color="D5D6D2" w:themeColor="background2"/>
      </w:tblBorders>
    </w:tblPr>
    <w:tcPr>
      <w:shd w:val="clear" w:color="auto" w:fill="auto"/>
    </w:tcPr>
    <w:tblStylePr w:type="firstRow">
      <w:pPr>
        <w:wordWrap/>
        <w:spacing w:beforeLines="0" w:before="120" w:beforeAutospacing="0" w:afterLines="0" w:after="120" w:afterAutospacing="0" w:line="240" w:lineRule="auto"/>
      </w:pPr>
      <w:rPr>
        <w:rFonts w:ascii="Arial" w:hAnsi="Arial"/>
        <w:b/>
        <w:bCs/>
        <w:sz w:val="20"/>
      </w:rPr>
      <w:tblPr/>
      <w:tcPr>
        <w:tcBorders>
          <w:top w:val="single" w:sz="8" w:space="0" w:color="000000" w:themeColor="text1"/>
          <w:left w:val="nil"/>
          <w:bottom w:val="single" w:sz="8" w:space="0" w:color="000000" w:themeColor="text1"/>
          <w:right w:val="nil"/>
          <w:insideH w:val="nil"/>
          <w:insideV w:val="nil"/>
        </w:tcBorders>
        <w:shd w:val="clear" w:color="auto" w:fill="auto"/>
      </w:tcPr>
    </w:tblStylePr>
    <w:tblStylePr w:type="lastRow">
      <w:pPr>
        <w:wordWrap/>
        <w:spacing w:beforeLines="0" w:before="120" w:beforeAutospacing="0" w:afterLines="0" w:after="120" w:afterAutospacing="0" w:line="240" w:lineRule="auto"/>
      </w:pPr>
      <w:rPr>
        <w:rFonts w:ascii="Arial" w:hAnsi="Arial"/>
        <w:b/>
        <w:bCs/>
        <w:sz w:val="20"/>
      </w:rPr>
      <w:tblPr/>
      <w:tcPr>
        <w:tcBorders>
          <w:top w:val="single" w:sz="8" w:space="0" w:color="000000" w:themeColor="text1"/>
          <w:left w:val="nil"/>
          <w:bottom w:val="single" w:sz="8" w:space="0" w:color="000000" w:themeColor="text1"/>
          <w:right w:val="nil"/>
          <w:insideH w:val="nil"/>
          <w:insideV w:val="nil"/>
        </w:tcBorders>
        <w:vAlign w:val="center"/>
      </w:tcPr>
    </w:tblStylePr>
    <w:tblStylePr w:type="firstCol">
      <w:rPr>
        <w:b/>
        <w:bCs/>
        <w:sz w:val="20"/>
      </w:rPr>
    </w:tblStylePr>
    <w:tblStylePr w:type="lastCol">
      <w:rPr>
        <w:b/>
        <w:bCs/>
      </w:rPr>
    </w:tblStylePr>
  </w:style>
  <w:style w:type="table" w:styleId="LightList-Accent2">
    <w:name w:val="Light List Accent 2"/>
    <w:basedOn w:val="TableNormal"/>
    <w:uiPriority w:val="61"/>
    <w:rsid w:val="009661DE"/>
    <w:pPr>
      <w:spacing w:before="0"/>
    </w:pPr>
    <w:tblPr>
      <w:tblStyleRowBandSize w:val="1"/>
      <w:tblStyleColBandSize w:val="1"/>
      <w:tblBorders>
        <w:top w:val="single" w:sz="8" w:space="0" w:color="4F2D7D" w:themeColor="accent2"/>
        <w:left w:val="single" w:sz="8" w:space="0" w:color="4F2D7D" w:themeColor="accent2"/>
        <w:bottom w:val="single" w:sz="8" w:space="0" w:color="4F2D7D" w:themeColor="accent2"/>
        <w:right w:val="single" w:sz="8" w:space="0" w:color="4F2D7D" w:themeColor="accent2"/>
      </w:tblBorders>
    </w:tblPr>
    <w:tblStylePr w:type="firstRow">
      <w:pPr>
        <w:spacing w:before="0" w:after="0" w:line="240" w:lineRule="auto"/>
      </w:pPr>
      <w:rPr>
        <w:b/>
        <w:bCs/>
        <w:color w:val="FFFFFF" w:themeColor="background1"/>
      </w:rPr>
      <w:tblPr/>
      <w:tcPr>
        <w:shd w:val="clear" w:color="auto" w:fill="4F2D7D" w:themeFill="accent2"/>
      </w:tcPr>
    </w:tblStylePr>
    <w:tblStylePr w:type="lastRow">
      <w:pPr>
        <w:spacing w:before="0" w:after="0" w:line="240" w:lineRule="auto"/>
      </w:pPr>
      <w:rPr>
        <w:b/>
        <w:bCs/>
      </w:rPr>
      <w:tblPr/>
      <w:tcPr>
        <w:tcBorders>
          <w:top w:val="double" w:sz="6" w:space="0" w:color="4F2D7D" w:themeColor="accent2"/>
          <w:left w:val="single" w:sz="8" w:space="0" w:color="4F2D7D" w:themeColor="accent2"/>
          <w:bottom w:val="single" w:sz="8" w:space="0" w:color="4F2D7D" w:themeColor="accent2"/>
          <w:right w:val="single" w:sz="8" w:space="0" w:color="4F2D7D" w:themeColor="accent2"/>
        </w:tcBorders>
      </w:tcPr>
    </w:tblStylePr>
    <w:tblStylePr w:type="firstCol">
      <w:rPr>
        <w:b/>
        <w:bCs/>
      </w:rPr>
    </w:tblStylePr>
    <w:tblStylePr w:type="lastCol">
      <w:rPr>
        <w:b/>
        <w:bCs/>
      </w:rPr>
    </w:tblStylePr>
    <w:tblStylePr w:type="band1Vert">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tcPr>
    </w:tblStylePr>
    <w:tblStylePr w:type="band1Horz">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tcPr>
    </w:tblStylePr>
  </w:style>
  <w:style w:type="table" w:styleId="LightList-Accent4">
    <w:name w:val="Light List Accent 4"/>
    <w:basedOn w:val="TableNormal"/>
    <w:uiPriority w:val="61"/>
    <w:rsid w:val="009661DE"/>
    <w:pPr>
      <w:spacing w:before="0"/>
    </w:pPr>
    <w:tblPr>
      <w:tblStyleRowBandSize w:val="1"/>
      <w:tblStyleColBandSize w:val="1"/>
      <w:tblBorders>
        <w:top w:val="single" w:sz="8" w:space="0" w:color="A0CFEB" w:themeColor="accent4"/>
        <w:left w:val="single" w:sz="8" w:space="0" w:color="A0CFEB" w:themeColor="accent4"/>
        <w:bottom w:val="single" w:sz="8" w:space="0" w:color="A0CFEB" w:themeColor="accent4"/>
        <w:right w:val="single" w:sz="8" w:space="0" w:color="A0CFEB" w:themeColor="accent4"/>
      </w:tblBorders>
    </w:tblPr>
    <w:tblStylePr w:type="firstRow">
      <w:pPr>
        <w:spacing w:before="0" w:after="0" w:line="240" w:lineRule="auto"/>
      </w:pPr>
      <w:rPr>
        <w:b/>
        <w:bCs/>
        <w:color w:val="FFFFFF" w:themeColor="background1"/>
      </w:rPr>
      <w:tblPr/>
      <w:tcPr>
        <w:shd w:val="clear" w:color="auto" w:fill="A0CFEB" w:themeFill="accent4"/>
      </w:tcPr>
    </w:tblStylePr>
    <w:tblStylePr w:type="lastRow">
      <w:pPr>
        <w:spacing w:before="0" w:after="0" w:line="240" w:lineRule="auto"/>
      </w:pPr>
      <w:rPr>
        <w:b/>
        <w:bCs/>
      </w:rPr>
      <w:tblPr/>
      <w:tcPr>
        <w:tcBorders>
          <w:top w:val="double" w:sz="6" w:space="0" w:color="A0CFEB" w:themeColor="accent4"/>
          <w:left w:val="single" w:sz="8" w:space="0" w:color="A0CFEB" w:themeColor="accent4"/>
          <w:bottom w:val="single" w:sz="8" w:space="0" w:color="A0CFEB" w:themeColor="accent4"/>
          <w:right w:val="single" w:sz="8" w:space="0" w:color="A0CFEB" w:themeColor="accent4"/>
        </w:tcBorders>
      </w:tcPr>
    </w:tblStylePr>
    <w:tblStylePr w:type="firstCol">
      <w:rPr>
        <w:b/>
        <w:bCs/>
      </w:rPr>
    </w:tblStylePr>
    <w:tblStylePr w:type="lastCol">
      <w:rPr>
        <w:b/>
        <w:bCs/>
      </w:rPr>
    </w:tblStylePr>
    <w:tblStylePr w:type="band1Vert">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tcPr>
    </w:tblStylePr>
    <w:tblStylePr w:type="band1Horz">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tcPr>
    </w:tblStylePr>
  </w:style>
  <w:style w:type="table" w:styleId="LightList-Accent6">
    <w:name w:val="Light List Accent 6"/>
    <w:basedOn w:val="TableNormal"/>
    <w:uiPriority w:val="61"/>
    <w:rsid w:val="009661DE"/>
    <w:pPr>
      <w:spacing w:before="0"/>
    </w:pPr>
    <w:tblPr>
      <w:tblStyleRowBandSize w:val="1"/>
      <w:tblStyleColBandSize w:val="1"/>
      <w:tblBorders>
        <w:top w:val="single" w:sz="8" w:space="0" w:color="DC5034" w:themeColor="accent6"/>
        <w:left w:val="single" w:sz="8" w:space="0" w:color="DC5034" w:themeColor="accent6"/>
        <w:bottom w:val="single" w:sz="8" w:space="0" w:color="DC5034" w:themeColor="accent6"/>
        <w:right w:val="single" w:sz="8" w:space="0" w:color="DC5034" w:themeColor="accent6"/>
      </w:tblBorders>
    </w:tblPr>
    <w:tblStylePr w:type="firstRow">
      <w:pPr>
        <w:spacing w:before="0" w:after="0" w:line="240" w:lineRule="auto"/>
      </w:pPr>
      <w:rPr>
        <w:b/>
        <w:bCs/>
        <w:color w:val="FFFFFF" w:themeColor="background1"/>
      </w:rPr>
      <w:tblPr/>
      <w:tcPr>
        <w:shd w:val="clear" w:color="auto" w:fill="DC5034" w:themeFill="accent6"/>
      </w:tcPr>
    </w:tblStylePr>
    <w:tblStylePr w:type="lastRow">
      <w:pPr>
        <w:spacing w:before="0" w:after="0" w:line="240" w:lineRule="auto"/>
      </w:pPr>
      <w:rPr>
        <w:b/>
        <w:bCs/>
      </w:rPr>
      <w:tblPr/>
      <w:tcPr>
        <w:tcBorders>
          <w:top w:val="double" w:sz="6" w:space="0" w:color="DC5034" w:themeColor="accent6"/>
          <w:left w:val="single" w:sz="8" w:space="0" w:color="DC5034" w:themeColor="accent6"/>
          <w:bottom w:val="single" w:sz="8" w:space="0" w:color="DC5034" w:themeColor="accent6"/>
          <w:right w:val="single" w:sz="8" w:space="0" w:color="DC5034" w:themeColor="accent6"/>
        </w:tcBorders>
      </w:tcPr>
    </w:tblStylePr>
    <w:tblStylePr w:type="firstCol">
      <w:rPr>
        <w:b/>
        <w:bCs/>
      </w:rPr>
    </w:tblStylePr>
    <w:tblStylePr w:type="lastCol">
      <w:rPr>
        <w:b/>
        <w:bCs/>
      </w:rPr>
    </w:tblStylePr>
    <w:tblStylePr w:type="band1Vert">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tcPr>
    </w:tblStylePr>
    <w:tblStylePr w:type="band1Horz">
      <w:tblPr/>
      <w:tcPr>
        <w:tcBorders>
          <w:top w:val="single" w:sz="8" w:space="0" w:color="DC5034" w:themeColor="accent6"/>
          <w:left w:val="single" w:sz="8" w:space="0" w:color="DC5034" w:themeColor="accent6"/>
          <w:bottom w:val="single" w:sz="8" w:space="0" w:color="DC5034" w:themeColor="accent6"/>
          <w:right w:val="single" w:sz="8" w:space="0" w:color="DC5034" w:themeColor="accent6"/>
        </w:tcBorders>
      </w:tcPr>
    </w:tblStylePr>
  </w:style>
  <w:style w:type="table" w:styleId="LightGrid">
    <w:name w:val="Light Grid"/>
    <w:basedOn w:val="TableNormal"/>
    <w:uiPriority w:val="62"/>
    <w:rsid w:val="009661DE"/>
    <w:pPr>
      <w:spacing w:before="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9661DE"/>
    <w:pPr>
      <w:spacing w:before="0"/>
    </w:pPr>
    <w:tblPr>
      <w:tblStyleRowBandSize w:val="1"/>
      <w:tblStyleColBandSize w:val="1"/>
      <w:tblBorders>
        <w:top w:val="single" w:sz="8" w:space="0" w:color="51626F" w:themeColor="accent1"/>
        <w:left w:val="single" w:sz="8" w:space="0" w:color="51626F" w:themeColor="accent1"/>
        <w:bottom w:val="single" w:sz="8" w:space="0" w:color="51626F" w:themeColor="accent1"/>
        <w:right w:val="single" w:sz="8" w:space="0" w:color="51626F" w:themeColor="accent1"/>
        <w:insideH w:val="single" w:sz="8" w:space="0" w:color="51626F" w:themeColor="accent1"/>
        <w:insideV w:val="single" w:sz="8" w:space="0" w:color="51626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1626F" w:themeColor="accent1"/>
          <w:left w:val="single" w:sz="8" w:space="0" w:color="51626F" w:themeColor="accent1"/>
          <w:bottom w:val="single" w:sz="18" w:space="0" w:color="51626F" w:themeColor="accent1"/>
          <w:right w:val="single" w:sz="8" w:space="0" w:color="51626F" w:themeColor="accent1"/>
          <w:insideH w:val="nil"/>
          <w:insideV w:val="single" w:sz="8" w:space="0" w:color="51626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1626F" w:themeColor="accent1"/>
          <w:left w:val="single" w:sz="8" w:space="0" w:color="51626F" w:themeColor="accent1"/>
          <w:bottom w:val="single" w:sz="8" w:space="0" w:color="51626F" w:themeColor="accent1"/>
          <w:right w:val="single" w:sz="8" w:space="0" w:color="51626F" w:themeColor="accent1"/>
          <w:insideH w:val="nil"/>
          <w:insideV w:val="single" w:sz="8" w:space="0" w:color="51626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tcPr>
    </w:tblStylePr>
    <w:tblStylePr w:type="band1Vert">
      <w:tblPr/>
      <w:tcPr>
        <w:tcBorders>
          <w:top w:val="single" w:sz="8" w:space="0" w:color="51626F" w:themeColor="accent1"/>
          <w:left w:val="single" w:sz="8" w:space="0" w:color="51626F" w:themeColor="accent1"/>
          <w:bottom w:val="single" w:sz="8" w:space="0" w:color="51626F" w:themeColor="accent1"/>
          <w:right w:val="single" w:sz="8" w:space="0" w:color="51626F" w:themeColor="accent1"/>
        </w:tcBorders>
        <w:shd w:val="clear" w:color="auto" w:fill="D1D8DD" w:themeFill="accent1" w:themeFillTint="3F"/>
      </w:tcPr>
    </w:tblStylePr>
    <w:tblStylePr w:type="band1Horz">
      <w:tblPr/>
      <w:tcPr>
        <w:tcBorders>
          <w:top w:val="single" w:sz="8" w:space="0" w:color="51626F" w:themeColor="accent1"/>
          <w:left w:val="single" w:sz="8" w:space="0" w:color="51626F" w:themeColor="accent1"/>
          <w:bottom w:val="single" w:sz="8" w:space="0" w:color="51626F" w:themeColor="accent1"/>
          <w:right w:val="single" w:sz="8" w:space="0" w:color="51626F" w:themeColor="accent1"/>
          <w:insideV w:val="single" w:sz="8" w:space="0" w:color="51626F" w:themeColor="accent1"/>
        </w:tcBorders>
        <w:shd w:val="clear" w:color="auto" w:fill="D1D8DD" w:themeFill="accent1" w:themeFillTint="3F"/>
      </w:tcPr>
    </w:tblStylePr>
    <w:tblStylePr w:type="band2Horz">
      <w:tblPr/>
      <w:tcPr>
        <w:tcBorders>
          <w:top w:val="single" w:sz="8" w:space="0" w:color="51626F" w:themeColor="accent1"/>
          <w:left w:val="single" w:sz="8" w:space="0" w:color="51626F" w:themeColor="accent1"/>
          <w:bottom w:val="single" w:sz="8" w:space="0" w:color="51626F" w:themeColor="accent1"/>
          <w:right w:val="single" w:sz="8" w:space="0" w:color="51626F" w:themeColor="accent1"/>
          <w:insideV w:val="single" w:sz="8" w:space="0" w:color="51626F" w:themeColor="accent1"/>
        </w:tcBorders>
      </w:tcPr>
    </w:tblStylePr>
  </w:style>
  <w:style w:type="table" w:styleId="LightGrid-Accent2">
    <w:name w:val="Light Grid Accent 2"/>
    <w:basedOn w:val="TableNormal"/>
    <w:uiPriority w:val="62"/>
    <w:rsid w:val="009661DE"/>
    <w:pPr>
      <w:spacing w:before="0"/>
    </w:pPr>
    <w:tblPr>
      <w:tblStyleRowBandSize w:val="1"/>
      <w:tblStyleColBandSize w:val="1"/>
      <w:tblBorders>
        <w:top w:val="single" w:sz="8" w:space="0" w:color="4F2D7D" w:themeColor="accent2"/>
        <w:left w:val="single" w:sz="8" w:space="0" w:color="4F2D7D" w:themeColor="accent2"/>
        <w:bottom w:val="single" w:sz="8" w:space="0" w:color="4F2D7D" w:themeColor="accent2"/>
        <w:right w:val="single" w:sz="8" w:space="0" w:color="4F2D7D" w:themeColor="accent2"/>
        <w:insideH w:val="single" w:sz="8" w:space="0" w:color="4F2D7D" w:themeColor="accent2"/>
        <w:insideV w:val="single" w:sz="8" w:space="0" w:color="4F2D7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2D7D" w:themeColor="accent2"/>
          <w:left w:val="single" w:sz="8" w:space="0" w:color="4F2D7D" w:themeColor="accent2"/>
          <w:bottom w:val="single" w:sz="18" w:space="0" w:color="4F2D7D" w:themeColor="accent2"/>
          <w:right w:val="single" w:sz="8" w:space="0" w:color="4F2D7D" w:themeColor="accent2"/>
          <w:insideH w:val="nil"/>
          <w:insideV w:val="single" w:sz="8" w:space="0" w:color="4F2D7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2D7D" w:themeColor="accent2"/>
          <w:left w:val="single" w:sz="8" w:space="0" w:color="4F2D7D" w:themeColor="accent2"/>
          <w:bottom w:val="single" w:sz="8" w:space="0" w:color="4F2D7D" w:themeColor="accent2"/>
          <w:right w:val="single" w:sz="8" w:space="0" w:color="4F2D7D" w:themeColor="accent2"/>
          <w:insideH w:val="nil"/>
          <w:insideV w:val="single" w:sz="8" w:space="0" w:color="4F2D7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tcPr>
    </w:tblStylePr>
    <w:tblStylePr w:type="band1Vert">
      <w:tblPr/>
      <w:tcPr>
        <w:tcBorders>
          <w:top w:val="single" w:sz="8" w:space="0" w:color="4F2D7D" w:themeColor="accent2"/>
          <w:left w:val="single" w:sz="8" w:space="0" w:color="4F2D7D" w:themeColor="accent2"/>
          <w:bottom w:val="single" w:sz="8" w:space="0" w:color="4F2D7D" w:themeColor="accent2"/>
          <w:right w:val="single" w:sz="8" w:space="0" w:color="4F2D7D" w:themeColor="accent2"/>
        </w:tcBorders>
        <w:shd w:val="clear" w:color="auto" w:fill="D1C1E8" w:themeFill="accent2" w:themeFillTint="3F"/>
      </w:tcPr>
    </w:tblStylePr>
    <w:tblStylePr w:type="band1Horz">
      <w:tblPr/>
      <w:tcPr>
        <w:tcBorders>
          <w:top w:val="single" w:sz="8" w:space="0" w:color="4F2D7D" w:themeColor="accent2"/>
          <w:left w:val="single" w:sz="8" w:space="0" w:color="4F2D7D" w:themeColor="accent2"/>
          <w:bottom w:val="single" w:sz="8" w:space="0" w:color="4F2D7D" w:themeColor="accent2"/>
          <w:right w:val="single" w:sz="8" w:space="0" w:color="4F2D7D" w:themeColor="accent2"/>
          <w:insideV w:val="single" w:sz="8" w:space="0" w:color="4F2D7D" w:themeColor="accent2"/>
        </w:tcBorders>
        <w:shd w:val="clear" w:color="auto" w:fill="D1C1E8" w:themeFill="accent2" w:themeFillTint="3F"/>
      </w:tcPr>
    </w:tblStylePr>
    <w:tblStylePr w:type="band2Horz">
      <w:tblPr/>
      <w:tcPr>
        <w:tcBorders>
          <w:top w:val="single" w:sz="8" w:space="0" w:color="4F2D7D" w:themeColor="accent2"/>
          <w:left w:val="single" w:sz="8" w:space="0" w:color="4F2D7D" w:themeColor="accent2"/>
          <w:bottom w:val="single" w:sz="8" w:space="0" w:color="4F2D7D" w:themeColor="accent2"/>
          <w:right w:val="single" w:sz="8" w:space="0" w:color="4F2D7D" w:themeColor="accent2"/>
          <w:insideV w:val="single" w:sz="8" w:space="0" w:color="4F2D7D" w:themeColor="accent2"/>
        </w:tcBorders>
      </w:tcPr>
    </w:tblStylePr>
  </w:style>
  <w:style w:type="table" w:styleId="LightGrid-Accent4">
    <w:name w:val="Light Grid Accent 4"/>
    <w:basedOn w:val="TableNormal"/>
    <w:uiPriority w:val="62"/>
    <w:rsid w:val="009661DE"/>
    <w:pPr>
      <w:spacing w:before="0"/>
    </w:pPr>
    <w:tblPr>
      <w:tblStyleRowBandSize w:val="1"/>
      <w:tblStyleColBandSize w:val="1"/>
      <w:tblBorders>
        <w:top w:val="single" w:sz="8" w:space="0" w:color="A0CFEB" w:themeColor="accent4"/>
        <w:left w:val="single" w:sz="8" w:space="0" w:color="A0CFEB" w:themeColor="accent4"/>
        <w:bottom w:val="single" w:sz="8" w:space="0" w:color="A0CFEB" w:themeColor="accent4"/>
        <w:right w:val="single" w:sz="8" w:space="0" w:color="A0CFEB" w:themeColor="accent4"/>
        <w:insideH w:val="single" w:sz="8" w:space="0" w:color="A0CFEB" w:themeColor="accent4"/>
        <w:insideV w:val="single" w:sz="8" w:space="0" w:color="A0CFEB"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CFEB" w:themeColor="accent4"/>
          <w:left w:val="single" w:sz="8" w:space="0" w:color="A0CFEB" w:themeColor="accent4"/>
          <w:bottom w:val="single" w:sz="18" w:space="0" w:color="A0CFEB" w:themeColor="accent4"/>
          <w:right w:val="single" w:sz="8" w:space="0" w:color="A0CFEB" w:themeColor="accent4"/>
          <w:insideH w:val="nil"/>
          <w:insideV w:val="single" w:sz="8" w:space="0" w:color="A0CFEB"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CFEB" w:themeColor="accent4"/>
          <w:left w:val="single" w:sz="8" w:space="0" w:color="A0CFEB" w:themeColor="accent4"/>
          <w:bottom w:val="single" w:sz="8" w:space="0" w:color="A0CFEB" w:themeColor="accent4"/>
          <w:right w:val="single" w:sz="8" w:space="0" w:color="A0CFEB" w:themeColor="accent4"/>
          <w:insideH w:val="nil"/>
          <w:insideV w:val="single" w:sz="8" w:space="0" w:color="A0CFEB"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tcPr>
    </w:tblStylePr>
    <w:tblStylePr w:type="band1Vert">
      <w:tblPr/>
      <w:tcPr>
        <w:tcBorders>
          <w:top w:val="single" w:sz="8" w:space="0" w:color="A0CFEB" w:themeColor="accent4"/>
          <w:left w:val="single" w:sz="8" w:space="0" w:color="A0CFEB" w:themeColor="accent4"/>
          <w:bottom w:val="single" w:sz="8" w:space="0" w:color="A0CFEB" w:themeColor="accent4"/>
          <w:right w:val="single" w:sz="8" w:space="0" w:color="A0CFEB" w:themeColor="accent4"/>
        </w:tcBorders>
        <w:shd w:val="clear" w:color="auto" w:fill="E7F3FA" w:themeFill="accent4" w:themeFillTint="3F"/>
      </w:tcPr>
    </w:tblStylePr>
    <w:tblStylePr w:type="band1Horz">
      <w:tblPr/>
      <w:tcPr>
        <w:tcBorders>
          <w:top w:val="single" w:sz="8" w:space="0" w:color="A0CFEB" w:themeColor="accent4"/>
          <w:left w:val="single" w:sz="8" w:space="0" w:color="A0CFEB" w:themeColor="accent4"/>
          <w:bottom w:val="single" w:sz="8" w:space="0" w:color="A0CFEB" w:themeColor="accent4"/>
          <w:right w:val="single" w:sz="8" w:space="0" w:color="A0CFEB" w:themeColor="accent4"/>
          <w:insideV w:val="single" w:sz="8" w:space="0" w:color="A0CFEB" w:themeColor="accent4"/>
        </w:tcBorders>
        <w:shd w:val="clear" w:color="auto" w:fill="E7F3FA" w:themeFill="accent4" w:themeFillTint="3F"/>
      </w:tcPr>
    </w:tblStylePr>
    <w:tblStylePr w:type="band2Horz">
      <w:tblPr/>
      <w:tcPr>
        <w:tcBorders>
          <w:top w:val="single" w:sz="8" w:space="0" w:color="A0CFEB" w:themeColor="accent4"/>
          <w:left w:val="single" w:sz="8" w:space="0" w:color="A0CFEB" w:themeColor="accent4"/>
          <w:bottom w:val="single" w:sz="8" w:space="0" w:color="A0CFEB" w:themeColor="accent4"/>
          <w:right w:val="single" w:sz="8" w:space="0" w:color="A0CFEB" w:themeColor="accent4"/>
          <w:insideV w:val="single" w:sz="8" w:space="0" w:color="A0CFEB" w:themeColor="accent4"/>
        </w:tcBorders>
      </w:tcPr>
    </w:tblStylePr>
  </w:style>
  <w:style w:type="table" w:styleId="LightGrid-Accent5">
    <w:name w:val="Light Grid Accent 5"/>
    <w:basedOn w:val="TableNormal"/>
    <w:uiPriority w:val="62"/>
    <w:rsid w:val="009661DE"/>
    <w:pPr>
      <w:spacing w:before="0"/>
    </w:pPr>
    <w:tblPr>
      <w:tblStyleRowBandSize w:val="1"/>
      <w:tblStyleColBandSize w:val="1"/>
      <w:tblBorders>
        <w:top w:val="single" w:sz="8" w:space="0" w:color="B71202" w:themeColor="accent5"/>
        <w:left w:val="single" w:sz="8" w:space="0" w:color="B71202" w:themeColor="accent5"/>
        <w:bottom w:val="single" w:sz="8" w:space="0" w:color="B71202" w:themeColor="accent5"/>
        <w:right w:val="single" w:sz="8" w:space="0" w:color="B71202" w:themeColor="accent5"/>
        <w:insideH w:val="single" w:sz="8" w:space="0" w:color="B71202" w:themeColor="accent5"/>
        <w:insideV w:val="single" w:sz="8" w:space="0" w:color="B7120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71202" w:themeColor="accent5"/>
          <w:left w:val="single" w:sz="8" w:space="0" w:color="B71202" w:themeColor="accent5"/>
          <w:bottom w:val="single" w:sz="18" w:space="0" w:color="B71202" w:themeColor="accent5"/>
          <w:right w:val="single" w:sz="8" w:space="0" w:color="B71202" w:themeColor="accent5"/>
          <w:insideH w:val="nil"/>
          <w:insideV w:val="single" w:sz="8" w:space="0" w:color="B7120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71202" w:themeColor="accent5"/>
          <w:left w:val="single" w:sz="8" w:space="0" w:color="B71202" w:themeColor="accent5"/>
          <w:bottom w:val="single" w:sz="8" w:space="0" w:color="B71202" w:themeColor="accent5"/>
          <w:right w:val="single" w:sz="8" w:space="0" w:color="B71202" w:themeColor="accent5"/>
          <w:insideH w:val="nil"/>
          <w:insideV w:val="single" w:sz="8" w:space="0" w:color="B7120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tcPr>
    </w:tblStylePr>
    <w:tblStylePr w:type="band1Vert">
      <w:tblPr/>
      <w:tcPr>
        <w:tcBorders>
          <w:top w:val="single" w:sz="8" w:space="0" w:color="B71202" w:themeColor="accent5"/>
          <w:left w:val="single" w:sz="8" w:space="0" w:color="B71202" w:themeColor="accent5"/>
          <w:bottom w:val="single" w:sz="8" w:space="0" w:color="B71202" w:themeColor="accent5"/>
          <w:right w:val="single" w:sz="8" w:space="0" w:color="B71202" w:themeColor="accent5"/>
        </w:tcBorders>
        <w:shd w:val="clear" w:color="auto" w:fill="FEB6AF" w:themeFill="accent5" w:themeFillTint="3F"/>
      </w:tcPr>
    </w:tblStylePr>
    <w:tblStylePr w:type="band1Horz">
      <w:tblPr/>
      <w:tcPr>
        <w:tcBorders>
          <w:top w:val="single" w:sz="8" w:space="0" w:color="B71202" w:themeColor="accent5"/>
          <w:left w:val="single" w:sz="8" w:space="0" w:color="B71202" w:themeColor="accent5"/>
          <w:bottom w:val="single" w:sz="8" w:space="0" w:color="B71202" w:themeColor="accent5"/>
          <w:right w:val="single" w:sz="8" w:space="0" w:color="B71202" w:themeColor="accent5"/>
          <w:insideV w:val="single" w:sz="8" w:space="0" w:color="B71202" w:themeColor="accent5"/>
        </w:tcBorders>
        <w:shd w:val="clear" w:color="auto" w:fill="FEB6AF" w:themeFill="accent5" w:themeFillTint="3F"/>
      </w:tcPr>
    </w:tblStylePr>
    <w:tblStylePr w:type="band2Horz">
      <w:tblPr/>
      <w:tcPr>
        <w:tcBorders>
          <w:top w:val="single" w:sz="8" w:space="0" w:color="B71202" w:themeColor="accent5"/>
          <w:left w:val="single" w:sz="8" w:space="0" w:color="B71202" w:themeColor="accent5"/>
          <w:bottom w:val="single" w:sz="8" w:space="0" w:color="B71202" w:themeColor="accent5"/>
          <w:right w:val="single" w:sz="8" w:space="0" w:color="B71202" w:themeColor="accent5"/>
          <w:insideV w:val="single" w:sz="8" w:space="0" w:color="B71202" w:themeColor="accent5"/>
        </w:tcBorders>
      </w:tcPr>
    </w:tblStylePr>
  </w:style>
  <w:style w:type="paragraph" w:customStyle="1" w:styleId="HeaderRight">
    <w:name w:val="Header Right"/>
    <w:basedOn w:val="Header"/>
    <w:uiPriority w:val="35"/>
    <w:qFormat/>
    <w:rsid w:val="00A84F46"/>
    <w:pPr>
      <w:tabs>
        <w:tab w:val="clear" w:pos="4513"/>
        <w:tab w:val="clear" w:pos="9026"/>
        <w:tab w:val="center" w:pos="4320"/>
        <w:tab w:val="right" w:pos="8640"/>
      </w:tabs>
      <w:spacing w:before="0" w:after="200"/>
      <w:jc w:val="right"/>
    </w:pPr>
    <w:rPr>
      <w:rFonts w:asciiTheme="minorHAnsi" w:hAnsiTheme="minorHAnsi" w:cs="Times New Roman"/>
      <w:szCs w:val="20"/>
      <w:lang w:val="en-US" w:eastAsia="ja-JP"/>
    </w:rPr>
  </w:style>
  <w:style w:type="paragraph" w:customStyle="1" w:styleId="Numbered111111111">
    <w:name w:val="Numbered 1.1.1.1.1.1.1.1.1"/>
    <w:basedOn w:val="Heading9"/>
    <w:next w:val="Normal"/>
    <w:uiPriority w:val="2"/>
    <w:rsid w:val="00B60F5D"/>
    <w:pPr>
      <w:numPr>
        <w:ilvl w:val="8"/>
        <w:numId w:val="12"/>
      </w:numPr>
      <w:tabs>
        <w:tab w:val="left" w:pos="2381"/>
      </w:tabs>
      <w:ind w:left="2381" w:hanging="2381"/>
    </w:pPr>
  </w:style>
  <w:style w:type="paragraph" w:styleId="Caption">
    <w:name w:val="caption"/>
    <w:basedOn w:val="Normal"/>
    <w:next w:val="Normal"/>
    <w:uiPriority w:val="35"/>
    <w:unhideWhenUsed/>
    <w:qFormat/>
    <w:rsid w:val="00B1716D"/>
    <w:pPr>
      <w:spacing w:before="240" w:after="120"/>
    </w:pPr>
    <w:rPr>
      <w:b/>
      <w:bCs/>
      <w:sz w:val="24"/>
      <w:szCs w:val="18"/>
    </w:rPr>
  </w:style>
  <w:style w:type="paragraph" w:styleId="List">
    <w:name w:val="List"/>
    <w:basedOn w:val="Normal"/>
    <w:uiPriority w:val="99"/>
    <w:rsid w:val="00E4674F"/>
    <w:pPr>
      <w:tabs>
        <w:tab w:val="left" w:pos="340"/>
      </w:tabs>
      <w:spacing w:before="120"/>
      <w:ind w:left="340" w:hanging="340"/>
    </w:pPr>
  </w:style>
  <w:style w:type="paragraph" w:styleId="List2">
    <w:name w:val="List 2"/>
    <w:basedOn w:val="Normal"/>
    <w:uiPriority w:val="99"/>
    <w:rsid w:val="00E4674F"/>
    <w:pPr>
      <w:tabs>
        <w:tab w:val="left" w:pos="680"/>
      </w:tabs>
      <w:spacing w:before="120"/>
      <w:ind w:left="680" w:hanging="340"/>
    </w:pPr>
  </w:style>
  <w:style w:type="paragraph" w:styleId="List3">
    <w:name w:val="List 3"/>
    <w:basedOn w:val="Normal"/>
    <w:uiPriority w:val="99"/>
    <w:rsid w:val="00E4674F"/>
    <w:pPr>
      <w:tabs>
        <w:tab w:val="left" w:pos="1021"/>
      </w:tabs>
      <w:spacing w:before="120"/>
      <w:ind w:left="1020" w:hanging="340"/>
    </w:pPr>
  </w:style>
  <w:style w:type="paragraph" w:styleId="List4">
    <w:name w:val="List 4"/>
    <w:basedOn w:val="Normal"/>
    <w:uiPriority w:val="99"/>
    <w:rsid w:val="00E4674F"/>
    <w:pPr>
      <w:tabs>
        <w:tab w:val="left" w:pos="1361"/>
      </w:tabs>
      <w:spacing w:before="120"/>
      <w:ind w:left="1361" w:hanging="340"/>
    </w:pPr>
  </w:style>
  <w:style w:type="paragraph" w:styleId="List5">
    <w:name w:val="List 5"/>
    <w:basedOn w:val="Normal"/>
    <w:uiPriority w:val="99"/>
    <w:rsid w:val="00547CCF"/>
    <w:pPr>
      <w:tabs>
        <w:tab w:val="left" w:pos="1701"/>
      </w:tabs>
      <w:spacing w:before="120"/>
      <w:ind w:left="1701" w:hanging="340"/>
    </w:pPr>
  </w:style>
  <w:style w:type="paragraph" w:styleId="ListBullet3">
    <w:name w:val="List Bullet 3"/>
    <w:basedOn w:val="Normal"/>
    <w:uiPriority w:val="99"/>
    <w:rsid w:val="00181223"/>
    <w:pPr>
      <w:numPr>
        <w:numId w:val="4"/>
      </w:numPr>
      <w:tabs>
        <w:tab w:val="clear" w:pos="926"/>
        <w:tab w:val="num" w:pos="1021"/>
      </w:tabs>
      <w:spacing w:before="120"/>
      <w:ind w:left="1020" w:hanging="340"/>
    </w:pPr>
  </w:style>
  <w:style w:type="paragraph" w:styleId="ListBullet4">
    <w:name w:val="List Bullet 4"/>
    <w:basedOn w:val="Normal"/>
    <w:uiPriority w:val="99"/>
    <w:rsid w:val="00547CCF"/>
    <w:pPr>
      <w:numPr>
        <w:numId w:val="5"/>
      </w:numPr>
      <w:tabs>
        <w:tab w:val="clear" w:pos="1209"/>
        <w:tab w:val="num" w:pos="1361"/>
      </w:tabs>
      <w:spacing w:before="120"/>
      <w:ind w:left="1361" w:hanging="340"/>
    </w:pPr>
  </w:style>
  <w:style w:type="paragraph" w:styleId="ListBullet5">
    <w:name w:val="List Bullet 5"/>
    <w:basedOn w:val="Normal"/>
    <w:uiPriority w:val="99"/>
    <w:rsid w:val="00547CCF"/>
    <w:pPr>
      <w:numPr>
        <w:numId w:val="6"/>
      </w:numPr>
      <w:tabs>
        <w:tab w:val="clear" w:pos="1492"/>
        <w:tab w:val="num" w:pos="1701"/>
      </w:tabs>
      <w:spacing w:before="120"/>
      <w:ind w:left="1701" w:hanging="340"/>
    </w:pPr>
  </w:style>
  <w:style w:type="paragraph" w:styleId="ListContinue">
    <w:name w:val="List Continue"/>
    <w:basedOn w:val="Normal"/>
    <w:uiPriority w:val="99"/>
    <w:rsid w:val="00547CCF"/>
    <w:pPr>
      <w:tabs>
        <w:tab w:val="left" w:pos="340"/>
      </w:tabs>
      <w:spacing w:before="120"/>
      <w:ind w:left="340"/>
    </w:pPr>
  </w:style>
  <w:style w:type="paragraph" w:styleId="ListContinue2">
    <w:name w:val="List Continue 2"/>
    <w:basedOn w:val="Normal"/>
    <w:uiPriority w:val="99"/>
    <w:rsid w:val="00547CCF"/>
    <w:pPr>
      <w:tabs>
        <w:tab w:val="left" w:pos="680"/>
      </w:tabs>
      <w:spacing w:before="120"/>
      <w:ind w:left="680"/>
    </w:pPr>
  </w:style>
  <w:style w:type="paragraph" w:styleId="ListContinue3">
    <w:name w:val="List Continue 3"/>
    <w:basedOn w:val="Normal"/>
    <w:uiPriority w:val="99"/>
    <w:rsid w:val="00547CCF"/>
    <w:pPr>
      <w:tabs>
        <w:tab w:val="left" w:pos="1021"/>
      </w:tabs>
      <w:spacing w:before="120"/>
      <w:ind w:left="1021"/>
    </w:pPr>
  </w:style>
  <w:style w:type="paragraph" w:styleId="ListContinue4">
    <w:name w:val="List Continue 4"/>
    <w:basedOn w:val="Normal"/>
    <w:uiPriority w:val="99"/>
    <w:rsid w:val="00DC542F"/>
    <w:pPr>
      <w:tabs>
        <w:tab w:val="left" w:pos="1361"/>
      </w:tabs>
      <w:spacing w:before="120"/>
      <w:ind w:left="1361"/>
    </w:pPr>
  </w:style>
  <w:style w:type="paragraph" w:styleId="ListNumber3">
    <w:name w:val="List Number 3"/>
    <w:basedOn w:val="Normal"/>
    <w:uiPriority w:val="99"/>
    <w:rsid w:val="00BE4C99"/>
    <w:pPr>
      <w:numPr>
        <w:numId w:val="14"/>
      </w:numPr>
      <w:tabs>
        <w:tab w:val="left" w:pos="1021"/>
      </w:tabs>
      <w:spacing w:before="120"/>
    </w:pPr>
  </w:style>
  <w:style w:type="paragraph" w:styleId="ListNumber4">
    <w:name w:val="List Number 4"/>
    <w:basedOn w:val="Normal"/>
    <w:uiPriority w:val="99"/>
    <w:rsid w:val="00BE4C99"/>
    <w:pPr>
      <w:numPr>
        <w:numId w:val="7"/>
      </w:numPr>
      <w:tabs>
        <w:tab w:val="left" w:pos="1701"/>
      </w:tabs>
      <w:spacing w:before="120"/>
    </w:pPr>
  </w:style>
  <w:style w:type="paragraph" w:styleId="ListNumber5">
    <w:name w:val="List Number 5"/>
    <w:basedOn w:val="Normal"/>
    <w:uiPriority w:val="99"/>
    <w:rsid w:val="00BE4C99"/>
    <w:pPr>
      <w:numPr>
        <w:numId w:val="8"/>
      </w:numPr>
      <w:spacing w:before="120"/>
    </w:pPr>
  </w:style>
  <w:style w:type="paragraph" w:customStyle="1" w:styleId="TableHeading">
    <w:name w:val="Table Heading"/>
    <w:basedOn w:val="Tabletext"/>
    <w:link w:val="TableHeadingChar"/>
    <w:qFormat/>
    <w:rsid w:val="00584D8F"/>
    <w:pPr>
      <w:spacing w:before="60"/>
    </w:pPr>
    <w:rPr>
      <w:b/>
      <w:sz w:val="22"/>
    </w:rPr>
  </w:style>
  <w:style w:type="paragraph" w:customStyle="1" w:styleId="Tabletext-right">
    <w:name w:val="Table text - right"/>
    <w:basedOn w:val="Tabletext"/>
    <w:link w:val="Tabletext-rightChar"/>
    <w:rsid w:val="00063247"/>
    <w:pPr>
      <w:jc w:val="right"/>
    </w:pPr>
    <w:rPr>
      <w:rFonts w:eastAsia="Times New Roman" w:cs="Times New Roman"/>
      <w:szCs w:val="20"/>
    </w:rPr>
  </w:style>
  <w:style w:type="paragraph" w:customStyle="1" w:styleId="Tabletext-centred">
    <w:name w:val="Table text - centred"/>
    <w:basedOn w:val="Tabletext-right"/>
    <w:link w:val="Tabletext-centredChar"/>
    <w:rsid w:val="00063247"/>
    <w:pPr>
      <w:jc w:val="center"/>
    </w:pPr>
  </w:style>
  <w:style w:type="paragraph" w:customStyle="1" w:styleId="TableHeading-right">
    <w:name w:val="Table Heading - right"/>
    <w:basedOn w:val="TableHeading"/>
    <w:link w:val="TableHeading-rightChar"/>
    <w:rsid w:val="00584D8F"/>
    <w:pPr>
      <w:jc w:val="right"/>
    </w:pPr>
    <w:rPr>
      <w:rFonts w:eastAsia="Times New Roman" w:cs="Times New Roman"/>
      <w:bCs/>
      <w:szCs w:val="20"/>
    </w:rPr>
  </w:style>
  <w:style w:type="character" w:customStyle="1" w:styleId="Tabletext-rightChar">
    <w:name w:val="Table text - right Char"/>
    <w:basedOn w:val="TabletextChar"/>
    <w:link w:val="Tabletext-right"/>
    <w:rsid w:val="00063247"/>
    <w:rPr>
      <w:rFonts w:ascii="Arial" w:eastAsia="Times New Roman" w:hAnsi="Arial" w:cs="Times New Roman"/>
      <w:sz w:val="20"/>
      <w:szCs w:val="20"/>
    </w:rPr>
  </w:style>
  <w:style w:type="character" w:customStyle="1" w:styleId="TabletextChar">
    <w:name w:val="Table text Char"/>
    <w:basedOn w:val="DefaultParagraphFont"/>
    <w:link w:val="Tabletext"/>
    <w:uiPriority w:val="1"/>
    <w:rsid w:val="00584D8F"/>
    <w:rPr>
      <w:rFonts w:ascii="Arial" w:hAnsi="Arial"/>
      <w:sz w:val="20"/>
    </w:rPr>
  </w:style>
  <w:style w:type="character" w:customStyle="1" w:styleId="TableHeadingChar">
    <w:name w:val="Table Heading Char"/>
    <w:basedOn w:val="TabletextChar"/>
    <w:link w:val="TableHeading"/>
    <w:rsid w:val="00584D8F"/>
    <w:rPr>
      <w:rFonts w:ascii="Arial" w:hAnsi="Arial"/>
      <w:b/>
      <w:sz w:val="20"/>
    </w:rPr>
  </w:style>
  <w:style w:type="character" w:customStyle="1" w:styleId="TableHeading-rightChar">
    <w:name w:val="Table Heading - right Char"/>
    <w:basedOn w:val="TableHeadingChar"/>
    <w:link w:val="TableHeading-right"/>
    <w:rsid w:val="00584D8F"/>
    <w:rPr>
      <w:rFonts w:ascii="Arial" w:eastAsia="Times New Roman" w:hAnsi="Arial" w:cs="Times New Roman"/>
      <w:b/>
      <w:bCs/>
      <w:sz w:val="20"/>
      <w:szCs w:val="20"/>
    </w:rPr>
  </w:style>
  <w:style w:type="character" w:customStyle="1" w:styleId="Tabletext-centredChar">
    <w:name w:val="Table text - centred Char"/>
    <w:basedOn w:val="Tabletext-rightChar"/>
    <w:link w:val="Tabletext-centred"/>
    <w:rsid w:val="00063247"/>
    <w:rPr>
      <w:rFonts w:ascii="Arial" w:eastAsia="Times New Roman" w:hAnsi="Arial" w:cs="Times New Roman"/>
      <w:sz w:val="20"/>
      <w:szCs w:val="20"/>
    </w:rPr>
  </w:style>
  <w:style w:type="paragraph" w:customStyle="1" w:styleId="TableHeading-centred">
    <w:name w:val="Table Heading - centred"/>
    <w:basedOn w:val="TableHeading"/>
    <w:rsid w:val="00584D8F"/>
    <w:pPr>
      <w:jc w:val="center"/>
    </w:pPr>
    <w:rPr>
      <w:rFonts w:eastAsia="Times New Roman" w:cs="Times New Roman"/>
      <w:bCs/>
      <w:szCs w:val="20"/>
    </w:rPr>
  </w:style>
  <w:style w:type="character" w:customStyle="1" w:styleId="EndnoteTextChar">
    <w:name w:val="Endnote Text Char"/>
    <w:basedOn w:val="DefaultParagraphFont"/>
    <w:link w:val="EndnoteText"/>
    <w:uiPriority w:val="99"/>
    <w:rsid w:val="00334C8D"/>
    <w:rPr>
      <w:rFonts w:ascii="Arial" w:hAnsi="Arial"/>
      <w:sz w:val="20"/>
      <w:szCs w:val="20"/>
    </w:rPr>
  </w:style>
  <w:style w:type="paragraph" w:styleId="TableofFigures">
    <w:name w:val="table of figures"/>
    <w:basedOn w:val="Normal"/>
    <w:next w:val="Normal"/>
    <w:uiPriority w:val="99"/>
    <w:unhideWhenUsed/>
    <w:rsid w:val="00676679"/>
    <w:pPr>
      <w:spacing w:before="240" w:after="120"/>
    </w:pPr>
  </w:style>
  <w:style w:type="table" w:customStyle="1" w:styleId="ACCCTable3">
    <w:name w:val="ACCC Table 3"/>
    <w:basedOn w:val="TableNormal"/>
    <w:uiPriority w:val="99"/>
    <w:rsid w:val="00C53B5A"/>
    <w:pPr>
      <w:spacing w:before="0"/>
    </w:pPr>
    <w:rPr>
      <w:sz w:val="20"/>
    </w:rPr>
    <w:tblPr>
      <w:tblBorders>
        <w:insideV w:val="single" w:sz="4" w:space="0" w:color="D5D6D2" w:themeColor="background2"/>
      </w:tblBorders>
    </w:tblPr>
    <w:tblStylePr w:type="firstRow">
      <w:rPr>
        <w:rFonts w:asciiTheme="minorHAnsi" w:hAnsiTheme="minorHAnsi"/>
        <w:b/>
        <w:sz w:val="20"/>
      </w:rPr>
    </w:tblStylePr>
    <w:tblStylePr w:type="lastRow">
      <w:rPr>
        <w:rFonts w:ascii="Arial" w:hAnsi="Arial"/>
        <w:b/>
        <w:sz w:val="20"/>
      </w:rPr>
    </w:tblStylePr>
    <w:tblStylePr w:type="firstCol">
      <w:rPr>
        <w:rFonts w:ascii="Arial" w:hAnsi="Arial"/>
        <w:b/>
        <w:sz w:val="20"/>
      </w:rPr>
    </w:tblStylePr>
  </w:style>
  <w:style w:type="character" w:styleId="EndnoteReference">
    <w:name w:val="endnote reference"/>
    <w:basedOn w:val="DefaultParagraphFont"/>
    <w:uiPriority w:val="99"/>
    <w:rsid w:val="00E4674F"/>
    <w:rPr>
      <w:rFonts w:ascii="Arial" w:hAnsi="Arial"/>
      <w:sz w:val="16"/>
      <w:vertAlign w:val="superscript"/>
    </w:rPr>
  </w:style>
  <w:style w:type="paragraph" w:customStyle="1" w:styleId="Numberedparagraph11">
    <w:name w:val="Numbered paragraph 1.1"/>
    <w:basedOn w:val="Numbered11"/>
    <w:qFormat/>
    <w:rsid w:val="00340655"/>
    <w:pPr>
      <w:ind w:left="680" w:hanging="680"/>
      <w:outlineLvl w:val="9"/>
    </w:pPr>
    <w:rPr>
      <w:bCs w:val="0"/>
      <w:color w:val="auto"/>
      <w:sz w:val="22"/>
    </w:rPr>
  </w:style>
  <w:style w:type="character" w:customStyle="1" w:styleId="Numbered1Char">
    <w:name w:val="Numbered 1 Char"/>
    <w:basedOn w:val="Heading1Char"/>
    <w:link w:val="Numbered1"/>
    <w:rsid w:val="00F61B84"/>
    <w:rPr>
      <w:rFonts w:ascii="Lucida Fax" w:eastAsiaTheme="majorEastAsia" w:hAnsi="Lucida Fax" w:cstheme="majorBidi"/>
      <w:bCs/>
      <w:color w:val="51626F"/>
      <w:sz w:val="32"/>
      <w:szCs w:val="28"/>
    </w:rPr>
  </w:style>
  <w:style w:type="paragraph" w:customStyle="1" w:styleId="Numberedparagraph">
    <w:name w:val="Numbered paragraph"/>
    <w:basedOn w:val="Normal"/>
    <w:rsid w:val="00B60F5D"/>
    <w:pPr>
      <w:numPr>
        <w:numId w:val="1"/>
      </w:numPr>
      <w:ind w:left="680" w:hanging="680"/>
    </w:pPr>
    <w:rPr>
      <w:rFonts w:eastAsia="Times New Roman" w:cs="Times New Roman"/>
      <w:color w:val="000000" w:themeColor="text1" w:themeShade="BF"/>
      <w:szCs w:val="20"/>
    </w:rPr>
  </w:style>
  <w:style w:type="paragraph" w:customStyle="1" w:styleId="Listalphabet2">
    <w:name w:val="List alphabet 2"/>
    <w:rsid w:val="00CF799E"/>
    <w:pPr>
      <w:numPr>
        <w:numId w:val="13"/>
      </w:numPr>
      <w:tabs>
        <w:tab w:val="left" w:pos="680"/>
      </w:tabs>
      <w:spacing w:before="120"/>
    </w:pPr>
    <w:rPr>
      <w:rFonts w:ascii="Arial" w:hAnsi="Arial"/>
    </w:rPr>
  </w:style>
  <w:style w:type="paragraph" w:customStyle="1" w:styleId="Listalphabet3">
    <w:name w:val="List alphabet 3"/>
    <w:rsid w:val="00CF799E"/>
    <w:pPr>
      <w:numPr>
        <w:numId w:val="19"/>
      </w:numPr>
      <w:tabs>
        <w:tab w:val="left" w:pos="1021"/>
      </w:tabs>
      <w:spacing w:before="120"/>
    </w:pPr>
    <w:rPr>
      <w:rFonts w:ascii="Arial" w:hAnsi="Arial"/>
    </w:rPr>
  </w:style>
  <w:style w:type="paragraph" w:customStyle="1" w:styleId="Listalphabet4">
    <w:name w:val="List alphabet 4"/>
    <w:rsid w:val="00CF799E"/>
    <w:pPr>
      <w:numPr>
        <w:numId w:val="20"/>
      </w:numPr>
      <w:tabs>
        <w:tab w:val="left" w:pos="1361"/>
      </w:tabs>
      <w:spacing w:before="120"/>
    </w:pPr>
    <w:rPr>
      <w:rFonts w:ascii="Arial" w:hAnsi="Arial"/>
    </w:rPr>
  </w:style>
  <w:style w:type="paragraph" w:customStyle="1" w:styleId="Listalphabet5">
    <w:name w:val="List alphabet 5"/>
    <w:rsid w:val="00CF799E"/>
    <w:pPr>
      <w:numPr>
        <w:numId w:val="21"/>
      </w:numPr>
      <w:tabs>
        <w:tab w:val="left" w:pos="1701"/>
      </w:tabs>
      <w:spacing w:before="120"/>
    </w:pPr>
    <w:rPr>
      <w:rFonts w:ascii="Arial" w:hAnsi="Arial"/>
    </w:rPr>
  </w:style>
  <w:style w:type="paragraph" w:styleId="ListContinue5">
    <w:name w:val="List Continue 5"/>
    <w:basedOn w:val="Normal"/>
    <w:uiPriority w:val="99"/>
    <w:rsid w:val="00DC542F"/>
    <w:pPr>
      <w:tabs>
        <w:tab w:val="left" w:pos="1701"/>
      </w:tabs>
      <w:spacing w:before="120"/>
      <w:ind w:left="1701"/>
    </w:pPr>
  </w:style>
  <w:style w:type="paragraph" w:customStyle="1" w:styleId="Listalphabet">
    <w:name w:val="List alphabet"/>
    <w:qFormat/>
    <w:rsid w:val="003459E6"/>
    <w:pPr>
      <w:numPr>
        <w:numId w:val="22"/>
      </w:numPr>
      <w:tabs>
        <w:tab w:val="left" w:pos="340"/>
      </w:tabs>
      <w:spacing w:before="120"/>
    </w:pPr>
    <w:rPr>
      <w:rFonts w:ascii="Arial" w:hAnsi="Arial"/>
    </w:rPr>
  </w:style>
  <w:style w:type="paragraph" w:styleId="NoteHeading">
    <w:name w:val="Note Heading"/>
    <w:basedOn w:val="Normal"/>
    <w:next w:val="Normal"/>
    <w:link w:val="NoteHeadingChar"/>
    <w:uiPriority w:val="99"/>
    <w:semiHidden/>
    <w:unhideWhenUsed/>
    <w:rsid w:val="00F61B84"/>
    <w:pPr>
      <w:spacing w:before="0"/>
    </w:pPr>
  </w:style>
  <w:style w:type="character" w:customStyle="1" w:styleId="NoteHeadingChar">
    <w:name w:val="Note Heading Char"/>
    <w:basedOn w:val="DefaultParagraphFont"/>
    <w:link w:val="NoteHeading"/>
    <w:uiPriority w:val="99"/>
    <w:semiHidden/>
    <w:rsid w:val="00F61B84"/>
    <w:rPr>
      <w:rFonts w:ascii="Arial" w:hAnsi="Arial"/>
    </w:rPr>
  </w:style>
  <w:style w:type="character" w:styleId="SubtleReference">
    <w:name w:val="Subtle Reference"/>
    <w:basedOn w:val="DefaultParagraphFont"/>
    <w:uiPriority w:val="31"/>
    <w:unhideWhenUsed/>
    <w:rsid w:val="00B60F5D"/>
    <w:rPr>
      <w:smallCaps/>
      <w:color w:val="4F2D7D" w:themeColor="accent2"/>
      <w:u w:val="single"/>
    </w:rPr>
  </w:style>
  <w:style w:type="paragraph" w:customStyle="1" w:styleId="ListLegal">
    <w:name w:val="List Legal"/>
    <w:basedOn w:val="ListParagraph"/>
    <w:rsid w:val="00CF799E"/>
    <w:pPr>
      <w:numPr>
        <w:numId w:val="25"/>
      </w:numPr>
      <w:tabs>
        <w:tab w:val="clear" w:pos="340"/>
        <w:tab w:val="left" w:pos="680"/>
      </w:tabs>
    </w:pPr>
  </w:style>
  <w:style w:type="paragraph" w:customStyle="1" w:styleId="ListLegal2">
    <w:name w:val="List Legal 2"/>
    <w:basedOn w:val="ListLegal"/>
    <w:rsid w:val="00C06739"/>
    <w:pPr>
      <w:numPr>
        <w:numId w:val="16"/>
      </w:numPr>
      <w:tabs>
        <w:tab w:val="clear" w:pos="680"/>
        <w:tab w:val="left" w:pos="1021"/>
      </w:tabs>
    </w:pPr>
  </w:style>
  <w:style w:type="paragraph" w:customStyle="1" w:styleId="ListLegal3">
    <w:name w:val="List Legal 3"/>
    <w:basedOn w:val="ListNumber3"/>
    <w:rsid w:val="00CF799E"/>
    <w:pPr>
      <w:numPr>
        <w:numId w:val="15"/>
      </w:numPr>
      <w:tabs>
        <w:tab w:val="clear" w:pos="1021"/>
        <w:tab w:val="left" w:pos="1361"/>
      </w:tabs>
    </w:pPr>
  </w:style>
  <w:style w:type="paragraph" w:customStyle="1" w:styleId="ListLegal4">
    <w:name w:val="List Legal 4"/>
    <w:basedOn w:val="ListLegal3"/>
    <w:rsid w:val="00CF799E"/>
    <w:pPr>
      <w:numPr>
        <w:numId w:val="17"/>
      </w:numPr>
      <w:tabs>
        <w:tab w:val="clear" w:pos="1361"/>
        <w:tab w:val="left" w:pos="1701"/>
      </w:tabs>
    </w:pPr>
  </w:style>
  <w:style w:type="paragraph" w:customStyle="1" w:styleId="ListLegal5">
    <w:name w:val="List Legal 5"/>
    <w:basedOn w:val="ListLegal4"/>
    <w:rsid w:val="000F2368"/>
    <w:pPr>
      <w:numPr>
        <w:numId w:val="26"/>
      </w:numPr>
      <w:tabs>
        <w:tab w:val="clear" w:pos="1701"/>
        <w:tab w:val="left" w:pos="2041"/>
      </w:tabs>
    </w:pPr>
  </w:style>
  <w:style w:type="paragraph" w:customStyle="1" w:styleId="LegalNumbering">
    <w:name w:val="Legal Numbering"/>
    <w:basedOn w:val="Normal"/>
    <w:qFormat/>
    <w:rsid w:val="0002115F"/>
    <w:pPr>
      <w:numPr>
        <w:numId w:val="18"/>
      </w:numPr>
      <w:tabs>
        <w:tab w:val="left" w:pos="340"/>
        <w:tab w:val="left" w:pos="680"/>
        <w:tab w:val="left" w:pos="1021"/>
        <w:tab w:val="left" w:pos="1361"/>
      </w:tabs>
    </w:pPr>
  </w:style>
  <w:style w:type="character" w:styleId="CommentReference">
    <w:name w:val="annotation reference"/>
    <w:basedOn w:val="DefaultParagraphFont"/>
    <w:uiPriority w:val="99"/>
    <w:semiHidden/>
    <w:unhideWhenUsed/>
    <w:rsid w:val="001D40EF"/>
    <w:rPr>
      <w:sz w:val="16"/>
      <w:szCs w:val="16"/>
    </w:rPr>
  </w:style>
  <w:style w:type="paragraph" w:styleId="CommentText">
    <w:name w:val="annotation text"/>
    <w:basedOn w:val="Normal"/>
    <w:link w:val="CommentTextChar"/>
    <w:uiPriority w:val="99"/>
    <w:unhideWhenUsed/>
    <w:rsid w:val="001D40EF"/>
    <w:rPr>
      <w:sz w:val="20"/>
      <w:szCs w:val="20"/>
    </w:rPr>
  </w:style>
  <w:style w:type="character" w:customStyle="1" w:styleId="CommentTextChar">
    <w:name w:val="Comment Text Char"/>
    <w:basedOn w:val="DefaultParagraphFont"/>
    <w:link w:val="CommentText"/>
    <w:uiPriority w:val="99"/>
    <w:rsid w:val="001D40EF"/>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D40EF"/>
    <w:rPr>
      <w:b/>
      <w:bCs/>
    </w:rPr>
  </w:style>
  <w:style w:type="character" w:customStyle="1" w:styleId="CommentSubjectChar">
    <w:name w:val="Comment Subject Char"/>
    <w:basedOn w:val="CommentTextChar"/>
    <w:link w:val="CommentSubject"/>
    <w:uiPriority w:val="99"/>
    <w:semiHidden/>
    <w:rsid w:val="001D40EF"/>
    <w:rPr>
      <w:rFonts w:ascii="Arial" w:hAnsi="Arial"/>
      <w:b/>
      <w:bCs/>
      <w:sz w:val="20"/>
      <w:szCs w:val="20"/>
    </w:rPr>
  </w:style>
  <w:style w:type="paragraph" w:customStyle="1" w:styleId="Default">
    <w:name w:val="Default"/>
    <w:rsid w:val="0089640A"/>
    <w:pPr>
      <w:autoSpaceDE w:val="0"/>
      <w:autoSpaceDN w:val="0"/>
      <w:adjustRightInd w:val="0"/>
      <w:spacing w:before="0"/>
    </w:pPr>
    <w:rPr>
      <w:rFonts w:ascii="Calibri" w:hAnsi="Calibri" w:cs="Calibri"/>
      <w:color w:val="000000"/>
      <w:sz w:val="24"/>
      <w:szCs w:val="24"/>
    </w:rPr>
  </w:style>
  <w:style w:type="paragraph" w:customStyle="1" w:styleId="LetterSignature">
    <w:name w:val="Letter Signature"/>
    <w:basedOn w:val="NoSpacing"/>
    <w:qFormat/>
    <w:rsid w:val="0024039B"/>
    <w:pPr>
      <w:spacing w:before="720"/>
      <w:contextualSpacing/>
    </w:pPr>
    <w:rPr>
      <w:rFonts w:eastAsiaTheme="minorHAnsi"/>
      <w:lang w:eastAsia="en-US"/>
    </w:rPr>
  </w:style>
  <w:style w:type="paragraph" w:styleId="Revision">
    <w:name w:val="Revision"/>
    <w:hidden/>
    <w:uiPriority w:val="99"/>
    <w:semiHidden/>
    <w:rsid w:val="0018742F"/>
    <w:pPr>
      <w:spacing w:before="0"/>
    </w:pPr>
    <w:rPr>
      <w:rFonts w:ascii="Arial" w:hAnsi="Arial"/>
    </w:rPr>
  </w:style>
  <w:style w:type="paragraph" w:customStyle="1" w:styleId="Address">
    <w:name w:val="Address"/>
    <w:basedOn w:val="Normal"/>
    <w:qFormat/>
    <w:rsid w:val="00BD4A4B"/>
    <w:pPr>
      <w:spacing w:before="0" w:after="80" w:line="240" w:lineRule="exact"/>
      <w:jc w:val="right"/>
    </w:pPr>
    <w:rPr>
      <w:rFonts w:eastAsiaTheme="minorHAnsi"/>
      <w:sz w:val="20"/>
      <w:lang w:eastAsia="en-US"/>
    </w:rPr>
  </w:style>
  <w:style w:type="paragraph" w:customStyle="1" w:styleId="Letterdate">
    <w:name w:val="Letter date"/>
    <w:basedOn w:val="Normal"/>
    <w:qFormat/>
    <w:rsid w:val="00BD4A4B"/>
    <w:pPr>
      <w:tabs>
        <w:tab w:val="left" w:pos="1701"/>
      </w:tabs>
      <w:spacing w:before="360" w:after="40"/>
      <w:contextualSpacing/>
    </w:pPr>
    <w:rPr>
      <w:rFonts w:eastAsia="Times New Roman" w:cs="Times New Roman"/>
      <w:szCs w:val="20"/>
      <w:lang w:eastAsia="en-AU"/>
    </w:rPr>
  </w:style>
  <w:style w:type="paragraph" w:customStyle="1" w:styleId="Recipient">
    <w:name w:val="Recipient"/>
    <w:basedOn w:val="Normal"/>
    <w:qFormat/>
    <w:rsid w:val="00BD4A4B"/>
    <w:pPr>
      <w:tabs>
        <w:tab w:val="left" w:pos="1701"/>
      </w:tabs>
      <w:spacing w:before="480" w:after="40"/>
      <w:contextualSpacing/>
    </w:pPr>
    <w:rPr>
      <w:rFonts w:eastAsia="Times New Roman" w:cs="Times New Roman"/>
      <w:szCs w:val="20"/>
      <w:lang w:eastAsia="en-AU"/>
    </w:rPr>
  </w:style>
  <w:style w:type="paragraph" w:styleId="Date">
    <w:name w:val="Date"/>
    <w:basedOn w:val="Normal"/>
    <w:next w:val="Normal"/>
    <w:link w:val="DateChar"/>
    <w:uiPriority w:val="99"/>
    <w:semiHidden/>
    <w:unhideWhenUsed/>
    <w:rsid w:val="002F7CD0"/>
  </w:style>
  <w:style w:type="character" w:customStyle="1" w:styleId="DateChar">
    <w:name w:val="Date Char"/>
    <w:basedOn w:val="DefaultParagraphFont"/>
    <w:link w:val="Date"/>
    <w:uiPriority w:val="99"/>
    <w:semiHidden/>
    <w:rsid w:val="002F7CD0"/>
    <w:rPr>
      <w:rFonts w:ascii="Arial" w:hAnsi="Arial"/>
    </w:rPr>
  </w:style>
  <w:style w:type="character" w:styleId="FollowedHyperlink">
    <w:name w:val="FollowedHyperlink"/>
    <w:basedOn w:val="DefaultParagraphFont"/>
    <w:uiPriority w:val="99"/>
    <w:semiHidden/>
    <w:unhideWhenUsed/>
    <w:rsid w:val="00A2662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834519">
      <w:bodyDiv w:val="1"/>
      <w:marLeft w:val="0"/>
      <w:marRight w:val="0"/>
      <w:marTop w:val="0"/>
      <w:marBottom w:val="0"/>
      <w:divBdr>
        <w:top w:val="none" w:sz="0" w:space="0" w:color="auto"/>
        <w:left w:val="none" w:sz="0" w:space="0" w:color="auto"/>
        <w:bottom w:val="none" w:sz="0" w:space="0" w:color="auto"/>
        <w:right w:val="none" w:sz="0" w:space="0" w:color="auto"/>
      </w:divBdr>
    </w:div>
    <w:div w:id="111020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ob.ghali@accc.gov.au"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Marcus.Bezzi@accc.gov.a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ichardsa@rba.gov.au" TargetMode="Externa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accc.gov.au/media-release/accc-proposes-to-deny-authorisation-for-banks-to-collectively-bargain-with-and-boycott-apple-on-apple-pay" TargetMode="External"/><Relationship Id="rId1" Type="http://schemas.openxmlformats.org/officeDocument/2006/relationships/hyperlink" Target="https://www.accc.gov.au/system/files/Harper%20Review%20-%20Issues%20Paper%20-%20ACCC%20Submission%20-%20FINAL%20%28for%20website%29%20-%2025%20June%202014%20%282%29.pdf"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3591"/>
      </a:dk2>
      <a:lt2>
        <a:srgbClr val="D5D6D2"/>
      </a:lt2>
      <a:accent1>
        <a:srgbClr val="51626F"/>
      </a:accent1>
      <a:accent2>
        <a:srgbClr val="4F2D7D"/>
      </a:accent2>
      <a:accent3>
        <a:srgbClr val="0098C3"/>
      </a:accent3>
      <a:accent4>
        <a:srgbClr val="A0CFEB"/>
      </a:accent4>
      <a:accent5>
        <a:srgbClr val="B71202"/>
      </a:accent5>
      <a:accent6>
        <a:srgbClr val="DC5034"/>
      </a:accent6>
      <a:hlink>
        <a:srgbClr val="0000FF"/>
      </a:hlink>
      <a:folHlink>
        <a:srgbClr val="800080"/>
      </a:folHlink>
    </a:clrScheme>
    <a:fontScheme name="ACCC">
      <a:majorFont>
        <a:latin typeface="Lucida Fax"/>
        <a:ea typeface=""/>
        <a:cs typeface=""/>
      </a:majorFont>
      <a:minorFont>
        <a:latin typeface="Arial"/>
        <a:ea typeface=""/>
        <a:cs typeface=""/>
      </a:minorFont>
    </a:fontScheme>
    <a:fmtScheme name="Apex">
      <a:fillStyleLst>
        <a:solidFill>
          <a:schemeClr val="phClr"/>
        </a:solidFill>
        <a:gradFill rotWithShape="1">
          <a:gsLst>
            <a:gs pos="20000">
              <a:schemeClr val="phClr">
                <a:tint val="9000"/>
              </a:schemeClr>
            </a:gs>
            <a:gs pos="100000">
              <a:schemeClr val="phClr">
                <a:tint val="70000"/>
                <a:satMod val="100000"/>
              </a:schemeClr>
            </a:gs>
          </a:gsLst>
          <a:path path="circle">
            <a:fillToRect l="-15000" t="-15000" r="115000" b="115000"/>
          </a:path>
        </a:gradFill>
        <a:gradFill rotWithShape="1">
          <a:gsLst>
            <a:gs pos="0">
              <a:schemeClr val="phClr">
                <a:shade val="60000"/>
              </a:schemeClr>
            </a:gs>
            <a:gs pos="33000">
              <a:schemeClr val="phClr">
                <a:tint val="86500"/>
              </a:schemeClr>
            </a:gs>
            <a:gs pos="46750">
              <a:schemeClr val="phClr">
                <a:tint val="71000"/>
                <a:satMod val="112000"/>
              </a:schemeClr>
            </a:gs>
            <a:gs pos="53000">
              <a:schemeClr val="phClr">
                <a:tint val="71000"/>
                <a:satMod val="112000"/>
              </a:schemeClr>
            </a:gs>
            <a:gs pos="68000">
              <a:schemeClr val="phClr">
                <a:tint val="86000"/>
              </a:schemeClr>
            </a:gs>
            <a:gs pos="100000">
              <a:schemeClr val="phClr">
                <a:shade val="60000"/>
              </a:schemeClr>
            </a:gs>
          </a:gsLst>
          <a:lin ang="8350000" scaled="1"/>
        </a:gradFill>
      </a:fillStyleLst>
      <a:lnStyleLst>
        <a:ln w="9525" cap="flat" cmpd="sng" algn="ctr">
          <a:solidFill>
            <a:schemeClr val="phClr">
              <a:shade val="48000"/>
              <a:satMod val="11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130000" dist="101600" dir="2700000" algn="tl" rotWithShape="0">
              <a:srgbClr val="000000">
                <a:alpha val="35000"/>
              </a:srgbClr>
            </a:outerShdw>
          </a:effectLst>
        </a:effectStyle>
        <a:effectStyle>
          <a:effectLst>
            <a:outerShdw blurRad="190500" dist="228600" dir="2700000" sy="90000" rotWithShape="0">
              <a:srgbClr val="000000">
                <a:alpha val="25500"/>
              </a:srgbClr>
            </a:outerShdw>
          </a:effectLst>
        </a:effectStyle>
        <a:effectStyle>
          <a:effectLst>
            <a:outerShdw blurRad="190500" dist="228600" dir="2700000" sy="90000" rotWithShape="0">
              <a:srgbClr val="000000">
                <a:alpha val="2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3BF72F3-4430-4C8F-9E53-999E28B43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44B1B7B.dotm</Template>
  <TotalTime>0</TotalTime>
  <Pages>2</Pages>
  <Words>548</Words>
  <Characters>3051</Characters>
  <Application>Microsoft Office Word</Application>
  <DocSecurity>0</DocSecurity>
  <Lines>62</Lines>
  <Paragraphs>19</Paragraphs>
  <ScaleCrop>false</ScaleCrop>
  <Company/>
  <LinksUpToDate>false</LinksUpToDate>
  <CharactersWithSpaces>3581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lastModifiedBy>Reserve Bank of Australia</cp:lastModifiedBy>
  <cp:revision>2</cp:revision>
  <dcterms:created xsi:type="dcterms:W3CDTF">2017-03-01T23:31:00Z</dcterms:created>
  <dcterms:modified xsi:type="dcterms:W3CDTF">2017-03-01T23:31:00Z</dcterms:modified>
</cp:coreProperties>
</file>