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BF59D" w14:textId="77777777" w:rsidR="00A773CC" w:rsidRPr="00A773CC" w:rsidRDefault="00A773CC" w:rsidP="00A773CC">
      <w:r w:rsidRPr="00A773CC">
        <w:t>Hi,</w:t>
      </w:r>
    </w:p>
    <w:p w14:paraId="187A4C73" w14:textId="77777777" w:rsidR="00A773CC" w:rsidRPr="00A773CC" w:rsidRDefault="00A773CC" w:rsidP="00A773CC"/>
    <w:p w14:paraId="26D38509" w14:textId="77777777" w:rsidR="00A773CC" w:rsidRPr="00A773CC" w:rsidRDefault="00A773CC" w:rsidP="00A773CC">
      <w:r w:rsidRPr="00A773CC">
        <w:t>I’m writing to express my strong support for the proposed ban on credit and debit card surcharges.</w:t>
      </w:r>
    </w:p>
    <w:p w14:paraId="1BA37906" w14:textId="77777777" w:rsidR="00A773CC" w:rsidRPr="00A773CC" w:rsidRDefault="00A773CC" w:rsidP="00A773CC"/>
    <w:p w14:paraId="69668AFB" w14:textId="77777777" w:rsidR="00A773CC" w:rsidRPr="00A773CC" w:rsidRDefault="00A773CC" w:rsidP="00A773CC">
      <w:r w:rsidRPr="00A773CC">
        <w:t>I’ve noticed an increasing number of businesses charging a surcharge on card payments, even when they don’t offer any fee-free alternatives such as cash. This has occurred at restaurants, takeaway food outlets, and online stores. We are left with no choice but to pay the surcharge.</w:t>
      </w:r>
    </w:p>
    <w:p w14:paraId="1DEEBB0B" w14:textId="77777777" w:rsidR="00A773CC" w:rsidRPr="00A773CC" w:rsidRDefault="00A773CC" w:rsidP="00A773CC"/>
    <w:p w14:paraId="6A8A5223" w14:textId="77777777" w:rsidR="00A773CC" w:rsidRPr="00A773CC" w:rsidRDefault="00A773CC" w:rsidP="00A773CC">
      <w:r w:rsidRPr="00A773CC">
        <w:t>Another concern is that some businesses don't display any notice about a surcharge. Not on signage, menus, or even on the payment terminal. Often, the first time we become aware of the surcharge is when we check our bank statement or receive a receipt, if one is provided. This lack of transparency is frustrating and misleading.</w:t>
      </w:r>
    </w:p>
    <w:p w14:paraId="577DEAF2" w14:textId="77777777" w:rsidR="00A773CC" w:rsidRPr="00A773CC" w:rsidRDefault="00A773CC" w:rsidP="00A773CC"/>
    <w:p w14:paraId="14AB24C7" w14:textId="77777777" w:rsidR="00A773CC" w:rsidRPr="00A773CC" w:rsidRDefault="00A773CC" w:rsidP="00A773CC">
      <w:r w:rsidRPr="00A773CC">
        <w:t>While some businesses argue that card payments incur costs, accepting cash also involves significant expenses such as security risks, staff time for handling, counting and banking. For many businesses, accepting card payments is more cost-effective than handling cash. When we pay a surcharge on top of that, it feels to me like businesses are profiting from a payment method that already benefits them operationally and financially.</w:t>
      </w:r>
    </w:p>
    <w:p w14:paraId="04AE9820" w14:textId="77777777" w:rsidR="00A773CC" w:rsidRPr="00A773CC" w:rsidRDefault="00A773CC" w:rsidP="00A773CC"/>
    <w:p w14:paraId="390EAF16" w14:textId="77777777" w:rsidR="00A773CC" w:rsidRPr="00A773CC" w:rsidRDefault="00A773CC" w:rsidP="00A773CC">
      <w:r w:rsidRPr="00A773CC">
        <w:t>It’s also likely that some businesses already claim the cost of accepting card payments as a business expense. When that's the case, passing those costs onto us through surcharges is unfair.</w:t>
      </w:r>
    </w:p>
    <w:p w14:paraId="035F9FF6" w14:textId="77777777" w:rsidR="00A773CC" w:rsidRPr="00A773CC" w:rsidRDefault="00A773CC" w:rsidP="00A773CC"/>
    <w:p w14:paraId="06883FFE" w14:textId="77777777" w:rsidR="00A773CC" w:rsidRPr="00A773CC" w:rsidRDefault="00A773CC" w:rsidP="00A773CC">
      <w:r w:rsidRPr="00A773CC">
        <w:t>Removing surcharges will lead to a simpler, more transparent payment experience for consumers.</w:t>
      </w:r>
    </w:p>
    <w:p w14:paraId="340B996A" w14:textId="77777777" w:rsidR="00A773CC" w:rsidRPr="00A773CC" w:rsidRDefault="00A773CC" w:rsidP="00A773CC"/>
    <w:p w14:paraId="3C093C71" w14:textId="77777777" w:rsidR="00A773CC" w:rsidRPr="00A773CC" w:rsidRDefault="00A773CC" w:rsidP="00A773CC">
      <w:r w:rsidRPr="00A773CC">
        <w:t>Thank you</w:t>
      </w:r>
    </w:p>
    <w:p w14:paraId="49609916" w14:textId="77777777" w:rsidR="00A773CC" w:rsidRPr="00A773CC" w:rsidRDefault="00A773CC" w:rsidP="00A773CC"/>
    <w:p w14:paraId="19DDB943" w14:textId="77777777" w:rsidR="00A773CC" w:rsidRPr="00A773CC" w:rsidRDefault="00A773CC" w:rsidP="00A773CC">
      <w:r w:rsidRPr="00A773CC">
        <w:t>Stephen B. Cohen</w:t>
      </w:r>
    </w:p>
    <w:p w14:paraId="5C67B0FD"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3CC"/>
    <w:rsid w:val="00097D57"/>
    <w:rsid w:val="005211BB"/>
    <w:rsid w:val="005D00EC"/>
    <w:rsid w:val="008238EF"/>
    <w:rsid w:val="00A773CC"/>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DC968"/>
  <w15:chartTrackingRefBased/>
  <w15:docId w15:val="{62DFD0C7-87C4-40E0-80A0-42684F12E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73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73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73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73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73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73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73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73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73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3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73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73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73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73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73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73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73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73CC"/>
    <w:rPr>
      <w:rFonts w:eastAsiaTheme="majorEastAsia" w:cstheme="majorBidi"/>
      <w:color w:val="272727" w:themeColor="text1" w:themeTint="D8"/>
    </w:rPr>
  </w:style>
  <w:style w:type="paragraph" w:styleId="Title">
    <w:name w:val="Title"/>
    <w:basedOn w:val="Normal"/>
    <w:next w:val="Normal"/>
    <w:link w:val="TitleChar"/>
    <w:uiPriority w:val="10"/>
    <w:qFormat/>
    <w:rsid w:val="00A773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73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73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73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73CC"/>
    <w:pPr>
      <w:spacing w:before="160"/>
      <w:jc w:val="center"/>
    </w:pPr>
    <w:rPr>
      <w:i/>
      <w:iCs/>
      <w:color w:val="404040" w:themeColor="text1" w:themeTint="BF"/>
    </w:rPr>
  </w:style>
  <w:style w:type="character" w:customStyle="1" w:styleId="QuoteChar">
    <w:name w:val="Quote Char"/>
    <w:basedOn w:val="DefaultParagraphFont"/>
    <w:link w:val="Quote"/>
    <w:uiPriority w:val="29"/>
    <w:rsid w:val="00A773CC"/>
    <w:rPr>
      <w:i/>
      <w:iCs/>
      <w:color w:val="404040" w:themeColor="text1" w:themeTint="BF"/>
    </w:rPr>
  </w:style>
  <w:style w:type="paragraph" w:styleId="ListParagraph">
    <w:name w:val="List Paragraph"/>
    <w:basedOn w:val="Normal"/>
    <w:uiPriority w:val="34"/>
    <w:qFormat/>
    <w:rsid w:val="00A773CC"/>
    <w:pPr>
      <w:ind w:left="720"/>
      <w:contextualSpacing/>
    </w:pPr>
  </w:style>
  <w:style w:type="character" w:styleId="IntenseEmphasis">
    <w:name w:val="Intense Emphasis"/>
    <w:basedOn w:val="DefaultParagraphFont"/>
    <w:uiPriority w:val="21"/>
    <w:qFormat/>
    <w:rsid w:val="00A773CC"/>
    <w:rPr>
      <w:i/>
      <w:iCs/>
      <w:color w:val="0F4761" w:themeColor="accent1" w:themeShade="BF"/>
    </w:rPr>
  </w:style>
  <w:style w:type="paragraph" w:styleId="IntenseQuote">
    <w:name w:val="Intense Quote"/>
    <w:basedOn w:val="Normal"/>
    <w:next w:val="Normal"/>
    <w:link w:val="IntenseQuoteChar"/>
    <w:uiPriority w:val="30"/>
    <w:qFormat/>
    <w:rsid w:val="00A773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73CC"/>
    <w:rPr>
      <w:i/>
      <w:iCs/>
      <w:color w:val="0F4761" w:themeColor="accent1" w:themeShade="BF"/>
    </w:rPr>
  </w:style>
  <w:style w:type="character" w:styleId="IntenseReference">
    <w:name w:val="Intense Reference"/>
    <w:basedOn w:val="DefaultParagraphFont"/>
    <w:uiPriority w:val="32"/>
    <w:qFormat/>
    <w:rsid w:val="00A773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6089">
      <w:bodyDiv w:val="1"/>
      <w:marLeft w:val="0"/>
      <w:marRight w:val="0"/>
      <w:marTop w:val="0"/>
      <w:marBottom w:val="0"/>
      <w:divBdr>
        <w:top w:val="none" w:sz="0" w:space="0" w:color="auto"/>
        <w:left w:val="none" w:sz="0" w:space="0" w:color="auto"/>
        <w:bottom w:val="none" w:sz="0" w:space="0" w:color="auto"/>
        <w:right w:val="none" w:sz="0" w:space="0" w:color="auto"/>
      </w:divBdr>
    </w:div>
    <w:div w:id="2142114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219</Words>
  <Characters>1253</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2025-07-17T00:28:00Z</dcterms:created>
  <dcterms:modified xsi:type="dcterms:W3CDTF">2025-07-17T00:29:00Z</dcterms:modified>
</cp:coreProperties>
</file>