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0BDE3" w14:textId="77777777" w:rsidR="009943C3" w:rsidRPr="009943C3" w:rsidRDefault="009943C3" w:rsidP="009943C3">
      <w:r w:rsidRPr="009943C3">
        <w:t>The RBA has previously stated that cash should continue to be available in Australia. As written, the new policy will hasten its end.</w:t>
      </w:r>
    </w:p>
    <w:p w14:paraId="7DC1A858" w14:textId="77777777" w:rsidR="009943C3" w:rsidRPr="009943C3" w:rsidRDefault="009943C3" w:rsidP="009943C3"/>
    <w:p w14:paraId="096433FB" w14:textId="77777777" w:rsidR="009943C3" w:rsidRPr="009943C3" w:rsidRDefault="009943C3" w:rsidP="009943C3">
      <w:r w:rsidRPr="009943C3">
        <w:t>I believe that cash should continue to be available as a form of payment in Australia. Electronic banking can suffer outages that cash cannot. I make a point of paying cash wherever possible.</w:t>
      </w:r>
    </w:p>
    <w:p w14:paraId="642AC8F9" w14:textId="77777777" w:rsidR="009943C3" w:rsidRPr="009943C3" w:rsidRDefault="009943C3" w:rsidP="009943C3"/>
    <w:p w14:paraId="586CD96A" w14:textId="77777777" w:rsidR="009943C3" w:rsidRPr="009943C3" w:rsidRDefault="009943C3" w:rsidP="009943C3">
      <w:r w:rsidRPr="009943C3">
        <w:t>Where cash is available as a means of payment, I believe that a surcharge is justified. That will do what was originally intended and encourage people to use cash.</w:t>
      </w:r>
    </w:p>
    <w:p w14:paraId="62DD92FE" w14:textId="77777777" w:rsidR="009943C3" w:rsidRPr="009943C3" w:rsidRDefault="009943C3" w:rsidP="009943C3"/>
    <w:p w14:paraId="695D1228" w14:textId="77777777" w:rsidR="009943C3" w:rsidRPr="009943C3" w:rsidRDefault="009943C3" w:rsidP="009943C3">
      <w:r w:rsidRPr="009943C3">
        <w:t xml:space="preserve">Where cash is not available as a means of payment, then there should be no charge for using a card. </w:t>
      </w:r>
    </w:p>
    <w:p w14:paraId="328E7A59" w14:textId="77777777" w:rsidR="009943C3" w:rsidRPr="009943C3" w:rsidRDefault="009943C3" w:rsidP="009943C3"/>
    <w:p w14:paraId="1EF87ECD" w14:textId="77777777" w:rsidR="009943C3" w:rsidRPr="009943C3" w:rsidRDefault="009943C3" w:rsidP="009943C3">
      <w:r w:rsidRPr="009943C3">
        <w:t xml:space="preserve">This is somewhat more complicated than what is being proposed but it would not be all that hard to implement and would help keep cash alive. </w:t>
      </w:r>
    </w:p>
    <w:p w14:paraId="3E25497A" w14:textId="77777777" w:rsidR="009943C3" w:rsidRPr="009943C3" w:rsidRDefault="009943C3" w:rsidP="009943C3"/>
    <w:p w14:paraId="3780A057" w14:textId="77777777" w:rsidR="009943C3" w:rsidRPr="009943C3" w:rsidRDefault="009943C3" w:rsidP="009943C3">
      <w:r w:rsidRPr="009943C3">
        <w:t>Russell Willis</w:t>
      </w:r>
    </w:p>
    <w:p w14:paraId="5AE4078A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C3"/>
    <w:rsid w:val="00097D57"/>
    <w:rsid w:val="005D00EC"/>
    <w:rsid w:val="00814922"/>
    <w:rsid w:val="008238EF"/>
    <w:rsid w:val="009943C3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EEC8B"/>
  <w15:chartTrackingRefBased/>
  <w15:docId w15:val="{8346D1F3-AD0B-4FCE-8C14-25AE1BEE0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3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3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3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3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3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3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3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3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3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3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3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3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3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3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3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3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3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3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3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3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3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3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3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3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3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3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3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3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1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626</Characters>
  <Application>Microsoft Office Word</Application>
  <DocSecurity>0</DocSecurity>
  <Lines>13</Lines>
  <Paragraphs>3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2025-07-21T00:15:00Z</dcterms:created>
  <dcterms:modified xsi:type="dcterms:W3CDTF">2025-07-21T00:15:00Z</dcterms:modified>
</cp:coreProperties>
</file>