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55097" w14:textId="77777777" w:rsidR="00E13BCF" w:rsidRPr="00E13BCF" w:rsidRDefault="00E13BCF" w:rsidP="00E13BCF">
      <w:r w:rsidRPr="00E13BCF">
        <w:t xml:space="preserve">Dear RBA Team, </w:t>
      </w:r>
    </w:p>
    <w:p w14:paraId="62F18C31" w14:textId="77777777" w:rsidR="00E13BCF" w:rsidRPr="00E13BCF" w:rsidRDefault="00E13BCF" w:rsidP="00E13BCF"/>
    <w:p w14:paraId="679C1DBF" w14:textId="77777777" w:rsidR="00E13BCF" w:rsidRPr="00E13BCF" w:rsidRDefault="00E13BCF" w:rsidP="00E13BCF">
      <w:r w:rsidRPr="00E13BCF">
        <w:t>My name is Morrison Hung, I have been traveling around the world since 1970, credit cards have been widely accepted to the great majority of developed countries without credit card surcharges which welcome foreign visitors from every corner of the world. </w:t>
      </w:r>
    </w:p>
    <w:p w14:paraId="6B2E2271" w14:textId="77777777" w:rsidR="00E13BCF" w:rsidRPr="00E13BCF" w:rsidRDefault="00E13BCF" w:rsidP="00E13BCF">
      <w:r w:rsidRPr="00E13BCF">
        <w:t xml:space="preserve">Both, Hong Kong, Singapore, Thailand etc., majority of the credit card issuers would waive or exempt annual card fees as a marketing promotion or incentive to lure more customers. Australia financial institutions always charge high fees and interest charges to credit card holders who can’t fully paid their credit cards by the due date, usually, at exorbitant rate and overdue charges. If the same credit card companies can have more competitive rates and lower or even zero annual fees in various countries overseas, I couldn’t comprehend why the same practice or offerings </w:t>
      </w:r>
      <w:proofErr w:type="gramStart"/>
      <w:r w:rsidRPr="00E13BCF">
        <w:t>not be</w:t>
      </w:r>
      <w:proofErr w:type="gramEnd"/>
      <w:r w:rsidRPr="00E13BCF">
        <w:t xml:space="preserve"> offered to Australia. On top of this unfair practices, Australians also have been charges excessive credit surcharges or fees by the same credit card issuing financial institutions.</w:t>
      </w:r>
    </w:p>
    <w:p w14:paraId="63EC4521" w14:textId="77777777" w:rsidR="00E13BCF" w:rsidRPr="00E13BCF" w:rsidRDefault="00E13BCF" w:rsidP="00E13BCF"/>
    <w:p w14:paraId="7A24FB65" w14:textId="77777777" w:rsidR="00E13BCF" w:rsidRPr="00E13BCF" w:rsidRDefault="00E13BCF" w:rsidP="00E13BCF">
      <w:r w:rsidRPr="00E13BCF">
        <w:t>As these practices discriminate the business big and small, as well as the consumers, thus have a big impact on our inflationary pressure.</w:t>
      </w:r>
    </w:p>
    <w:p w14:paraId="77CD4DEB" w14:textId="77777777" w:rsidR="00E13BCF" w:rsidRPr="00E13BCF" w:rsidRDefault="00E13BCF" w:rsidP="00E13BCF"/>
    <w:p w14:paraId="1A3336DF" w14:textId="77777777" w:rsidR="00E13BCF" w:rsidRPr="00E13BCF" w:rsidRDefault="00E13BCF" w:rsidP="00E13BCF">
      <w:r w:rsidRPr="00E13BCF">
        <w:t xml:space="preserve">The RBA should consider impose either restrictions and or regulating the maximum fair credit card surcharges applicable </w:t>
      </w:r>
      <w:proofErr w:type="gramStart"/>
      <w:r w:rsidRPr="00E13BCF">
        <w:t>in order to</w:t>
      </w:r>
      <w:proofErr w:type="gramEnd"/>
      <w:r w:rsidRPr="00E13BCF">
        <w:t xml:space="preserve"> eliminate overcharging the consumer.</w:t>
      </w:r>
    </w:p>
    <w:p w14:paraId="39CCBE49" w14:textId="77777777" w:rsidR="00E13BCF" w:rsidRPr="00E13BCF" w:rsidRDefault="00E13BCF" w:rsidP="00E13BCF"/>
    <w:p w14:paraId="7EACD5FA" w14:textId="77777777" w:rsidR="00E13BCF" w:rsidRPr="00E13BCF" w:rsidRDefault="00E13BCF" w:rsidP="00E13BCF">
      <w:r w:rsidRPr="00E13BCF">
        <w:t>Your kind attention in seriously consideration of the best appropriate policy applicable to this highly contentious issue is greatly appreciated.</w:t>
      </w:r>
    </w:p>
    <w:p w14:paraId="4799C165" w14:textId="77777777" w:rsidR="00E13BCF" w:rsidRPr="00E13BCF" w:rsidRDefault="00E13BCF" w:rsidP="00E13BCF"/>
    <w:p w14:paraId="709D16FB" w14:textId="77777777" w:rsidR="00E13BCF" w:rsidRPr="00E13BCF" w:rsidRDefault="00E13BCF" w:rsidP="00E13BCF">
      <w:r w:rsidRPr="00E13BCF">
        <w:t>King regards.</w:t>
      </w:r>
    </w:p>
    <w:p w14:paraId="55878C79" w14:textId="77777777" w:rsidR="00E13BCF" w:rsidRPr="00E13BCF" w:rsidRDefault="00E13BCF" w:rsidP="00E13BCF"/>
    <w:p w14:paraId="4C24F05F" w14:textId="77777777" w:rsidR="00E13BCF" w:rsidRPr="00E13BCF" w:rsidRDefault="00E13BCF" w:rsidP="00E13BCF">
      <w:r w:rsidRPr="00E13BCF">
        <w:t>Morrison Hung.</w:t>
      </w:r>
    </w:p>
    <w:p w14:paraId="2C375A00" w14:textId="77777777" w:rsidR="008238EF" w:rsidRDefault="008238EF"/>
    <w:sectPr w:rsidR="00823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BCF"/>
    <w:rsid w:val="00097D57"/>
    <w:rsid w:val="005211BB"/>
    <w:rsid w:val="005D00EC"/>
    <w:rsid w:val="008238EF"/>
    <w:rsid w:val="00B3670A"/>
    <w:rsid w:val="00E13BC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AF6A1"/>
  <w15:chartTrackingRefBased/>
  <w15:docId w15:val="{18FA279B-5430-47F8-B2D0-0488450CC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3B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3B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13B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3B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3B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3BC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3BC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3BC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3BC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3B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3B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13B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3B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3B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3B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3B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3B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3BCF"/>
    <w:rPr>
      <w:rFonts w:eastAsiaTheme="majorEastAsia" w:cstheme="majorBidi"/>
      <w:color w:val="272727" w:themeColor="text1" w:themeTint="D8"/>
    </w:rPr>
  </w:style>
  <w:style w:type="paragraph" w:styleId="Title">
    <w:name w:val="Title"/>
    <w:basedOn w:val="Normal"/>
    <w:next w:val="Normal"/>
    <w:link w:val="TitleChar"/>
    <w:uiPriority w:val="10"/>
    <w:qFormat/>
    <w:rsid w:val="00E13B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3B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3B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3B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3BCF"/>
    <w:pPr>
      <w:spacing w:before="160"/>
      <w:jc w:val="center"/>
    </w:pPr>
    <w:rPr>
      <w:i/>
      <w:iCs/>
      <w:color w:val="404040" w:themeColor="text1" w:themeTint="BF"/>
    </w:rPr>
  </w:style>
  <w:style w:type="character" w:customStyle="1" w:styleId="QuoteChar">
    <w:name w:val="Quote Char"/>
    <w:basedOn w:val="DefaultParagraphFont"/>
    <w:link w:val="Quote"/>
    <w:uiPriority w:val="29"/>
    <w:rsid w:val="00E13BCF"/>
    <w:rPr>
      <w:i/>
      <w:iCs/>
      <w:color w:val="404040" w:themeColor="text1" w:themeTint="BF"/>
    </w:rPr>
  </w:style>
  <w:style w:type="paragraph" w:styleId="ListParagraph">
    <w:name w:val="List Paragraph"/>
    <w:basedOn w:val="Normal"/>
    <w:uiPriority w:val="34"/>
    <w:qFormat/>
    <w:rsid w:val="00E13BCF"/>
    <w:pPr>
      <w:ind w:left="720"/>
      <w:contextualSpacing/>
    </w:pPr>
  </w:style>
  <w:style w:type="character" w:styleId="IntenseEmphasis">
    <w:name w:val="Intense Emphasis"/>
    <w:basedOn w:val="DefaultParagraphFont"/>
    <w:uiPriority w:val="21"/>
    <w:qFormat/>
    <w:rsid w:val="00E13BCF"/>
    <w:rPr>
      <w:i/>
      <w:iCs/>
      <w:color w:val="0F4761" w:themeColor="accent1" w:themeShade="BF"/>
    </w:rPr>
  </w:style>
  <w:style w:type="paragraph" w:styleId="IntenseQuote">
    <w:name w:val="Intense Quote"/>
    <w:basedOn w:val="Normal"/>
    <w:next w:val="Normal"/>
    <w:link w:val="IntenseQuoteChar"/>
    <w:uiPriority w:val="30"/>
    <w:qFormat/>
    <w:rsid w:val="00E13B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3BCF"/>
    <w:rPr>
      <w:i/>
      <w:iCs/>
      <w:color w:val="0F4761" w:themeColor="accent1" w:themeShade="BF"/>
    </w:rPr>
  </w:style>
  <w:style w:type="character" w:styleId="IntenseReference">
    <w:name w:val="Intense Reference"/>
    <w:basedOn w:val="DefaultParagraphFont"/>
    <w:uiPriority w:val="32"/>
    <w:qFormat/>
    <w:rsid w:val="00E13B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605510">
      <w:bodyDiv w:val="1"/>
      <w:marLeft w:val="0"/>
      <w:marRight w:val="0"/>
      <w:marTop w:val="0"/>
      <w:marBottom w:val="0"/>
      <w:divBdr>
        <w:top w:val="none" w:sz="0" w:space="0" w:color="auto"/>
        <w:left w:val="none" w:sz="0" w:space="0" w:color="auto"/>
        <w:bottom w:val="none" w:sz="0" w:space="0" w:color="auto"/>
        <w:right w:val="none" w:sz="0" w:space="0" w:color="auto"/>
      </w:divBdr>
    </w:div>
    <w:div w:id="1590655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05e7ac9-f95c-49db-a725-ff35ba3d5bac}" enabled="1" method="Privileged" siteId="{af0d88c1-6605-44c2-999e-e6b2f8790d8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Pages>
  <Words>248</Words>
  <Characters>1279</Characters>
  <Application>Microsoft Office Word</Application>
  <DocSecurity>0</DocSecurity>
  <Lines>38</Lines>
  <Paragraphs>28</Paragraphs>
  <ScaleCrop>false</ScaleCrop>
  <Company/>
  <LinksUpToDate>false</LinksUpToDate>
  <CharactersWithSpaces>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WONG, Sally</dc:creator>
  <cp:keywords/>
  <dc:description/>
  <cp:lastModifiedBy>WONG, Sally</cp:lastModifiedBy>
  <cp:revision>1</cp:revision>
  <dcterms:created xsi:type="dcterms:W3CDTF">2025-07-17T00:41:00Z</dcterms:created>
  <dcterms:modified xsi:type="dcterms:W3CDTF">2025-07-17T00:41:00Z</dcterms:modified>
</cp:coreProperties>
</file>