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F0DDB" w14:textId="77777777" w:rsidR="00562A7C" w:rsidRPr="00562A7C" w:rsidRDefault="00562A7C" w:rsidP="00562A7C">
      <w:r w:rsidRPr="00562A7C">
        <w:t>To the RBA.</w:t>
      </w:r>
    </w:p>
    <w:p w14:paraId="61F33B1C" w14:textId="77777777" w:rsidR="00562A7C" w:rsidRPr="00562A7C" w:rsidRDefault="00562A7C" w:rsidP="00562A7C"/>
    <w:p w14:paraId="4B2F95FC" w14:textId="77777777" w:rsidR="00562A7C" w:rsidRPr="00562A7C" w:rsidRDefault="00562A7C" w:rsidP="00562A7C">
      <w:r w:rsidRPr="00562A7C">
        <w:t>I am very pleased to see that you have recommended a ban on surcharges on credit card transactions.</w:t>
      </w:r>
    </w:p>
    <w:p w14:paraId="552F41DE" w14:textId="77777777" w:rsidR="00562A7C" w:rsidRPr="00562A7C" w:rsidRDefault="00562A7C" w:rsidP="00562A7C">
      <w:r w:rsidRPr="00562A7C">
        <w:t>As a former business owner, however, I know that charges by banks make the use of card facilities a major expense, particularly for small businesses.  It is therefore not surprising that businesses charge their customers to recoup the cost of card transactions.</w:t>
      </w:r>
    </w:p>
    <w:p w14:paraId="18A7ADDC" w14:textId="77777777" w:rsidR="00562A7C" w:rsidRPr="00562A7C" w:rsidRDefault="00562A7C" w:rsidP="00562A7C">
      <w:r w:rsidRPr="00562A7C">
        <w:t>I applaud your recommendation that banks should charge less.  This is rather nebulous, however, and needs to be specific.</w:t>
      </w:r>
    </w:p>
    <w:p w14:paraId="7C720358" w14:textId="77777777" w:rsidR="00562A7C" w:rsidRPr="00562A7C" w:rsidRDefault="00562A7C" w:rsidP="00562A7C">
      <w:r w:rsidRPr="00562A7C">
        <w:t>I recommend that this be a mandatory requirement; that fees should be set by you and given to the banks as a non-negotiable requirement.</w:t>
      </w:r>
    </w:p>
    <w:p w14:paraId="72CBD340" w14:textId="77777777" w:rsidR="00562A7C" w:rsidRPr="00562A7C" w:rsidRDefault="00562A7C" w:rsidP="00562A7C">
      <w:r w:rsidRPr="00562A7C">
        <w:t>A flat charge of $10 per month for the use of a machine and no transaction fees would be a reasonable amount for banks to charge.  For small businesses it would mean that this is an almost negligible expense. </w:t>
      </w:r>
    </w:p>
    <w:p w14:paraId="53CC79A5" w14:textId="77777777" w:rsidR="00562A7C" w:rsidRPr="00562A7C" w:rsidRDefault="00562A7C" w:rsidP="00562A7C">
      <w:r w:rsidRPr="00562A7C">
        <w:t>Banks will cry poor, of course.  However, banks make huge profits from other activities.  They do not need to make small businesses suffer.</w:t>
      </w:r>
    </w:p>
    <w:p w14:paraId="6663A27B" w14:textId="77777777" w:rsidR="00562A7C" w:rsidRPr="00562A7C" w:rsidRDefault="00562A7C" w:rsidP="00562A7C"/>
    <w:p w14:paraId="175D25F9" w14:textId="77777777" w:rsidR="00562A7C" w:rsidRPr="00562A7C" w:rsidRDefault="00562A7C" w:rsidP="00562A7C">
      <w:r w:rsidRPr="00562A7C">
        <w:t>Thank you for your attention.</w:t>
      </w:r>
    </w:p>
    <w:p w14:paraId="21129D0F" w14:textId="745E8D79" w:rsidR="00562A7C" w:rsidRPr="00562A7C" w:rsidRDefault="00562A7C" w:rsidP="00562A7C">
      <w:r w:rsidRPr="00562A7C">
        <w:br/>
      </w:r>
      <w:r w:rsidRPr="00562A7C">
        <w:rPr>
          <w:b/>
          <w:bCs/>
          <w:i/>
          <w:iCs/>
        </w:rPr>
        <w:t>Linda</w:t>
      </w:r>
    </w:p>
    <w:p w14:paraId="1B2873A7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A7C"/>
    <w:rsid w:val="00097D57"/>
    <w:rsid w:val="002A00E5"/>
    <w:rsid w:val="005211BB"/>
    <w:rsid w:val="00562A7C"/>
    <w:rsid w:val="005D00EC"/>
    <w:rsid w:val="00726641"/>
    <w:rsid w:val="008238EF"/>
    <w:rsid w:val="00B3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196"/>
  <w15:chartTrackingRefBased/>
  <w15:docId w15:val="{EC02B6C6-02B2-4E9E-AF71-2197C959B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2A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2A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2A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2A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2A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2A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2A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2A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2A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2A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2A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2A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2A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2A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2A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2A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2A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2A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2A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2A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2A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2A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2A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2A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2A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2A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2A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2A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2A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84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843</Characters>
  <Application>Microsoft Office Word</Application>
  <DocSecurity>0</DocSecurity>
  <Lines>13</Lines>
  <Paragraphs>3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2</cp:revision>
  <dcterms:created xsi:type="dcterms:W3CDTF">2025-07-17T00:41:00Z</dcterms:created>
  <dcterms:modified xsi:type="dcterms:W3CDTF">2025-09-03T05:14:00Z</dcterms:modified>
</cp:coreProperties>
</file>